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DB16CD" w14:textId="76914E5C" w:rsidR="006D3016" w:rsidRPr="00341812" w:rsidRDefault="006D3016" w:rsidP="006D3016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 w:rsidRPr="00341812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341812"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 w:rsidRPr="00341812">
        <w:rPr>
          <w:rFonts w:ascii="Arial" w:eastAsia="Times New Roman" w:hAnsi="Arial"/>
          <w:b/>
          <w:sz w:val="24"/>
          <w:szCs w:val="24"/>
        </w:rPr>
        <w:t xml:space="preserve">WG2 Meeting </w:t>
      </w:r>
      <w:r w:rsidR="007D58B0" w:rsidRPr="00341812">
        <w:rPr>
          <w:rFonts w:ascii="Arial" w:eastAsia="Times New Roman" w:hAnsi="Arial"/>
          <w:b/>
          <w:sz w:val="24"/>
          <w:szCs w:val="24"/>
        </w:rPr>
        <w:t>#10</w:t>
      </w:r>
      <w:r w:rsidR="00716AF5">
        <w:rPr>
          <w:rFonts w:ascii="Arial" w:eastAsia="Times New Roman" w:hAnsi="Arial"/>
          <w:b/>
          <w:sz w:val="24"/>
          <w:szCs w:val="24"/>
        </w:rPr>
        <w:t>7</w:t>
      </w:r>
      <w:r w:rsidR="00B00DFE">
        <w:rPr>
          <w:rFonts w:ascii="Arial" w:eastAsia="Times New Roman" w:hAnsi="Arial"/>
          <w:b/>
          <w:sz w:val="24"/>
          <w:szCs w:val="24"/>
        </w:rPr>
        <w:t>bis</w:t>
      </w:r>
      <w:r w:rsidRPr="00341812">
        <w:rPr>
          <w:rFonts w:ascii="Arial" w:eastAsia="Times New Roman" w:hAnsi="Arial"/>
          <w:b/>
          <w:bCs/>
          <w:sz w:val="24"/>
          <w:szCs w:val="24"/>
        </w:rPr>
        <w:tab/>
        <w:t>R2-</w:t>
      </w:r>
      <w:r w:rsidR="00E00D8B" w:rsidRPr="00341812">
        <w:rPr>
          <w:rFonts w:ascii="Arial" w:eastAsia="Times New Roman" w:hAnsi="Arial"/>
          <w:b/>
          <w:bCs/>
          <w:sz w:val="24"/>
          <w:szCs w:val="24"/>
        </w:rPr>
        <w:t>1</w:t>
      </w:r>
      <w:r w:rsidR="00DE6E6D" w:rsidRPr="00341812">
        <w:rPr>
          <w:rFonts w:ascii="Arial" w:eastAsia="Times New Roman" w:hAnsi="Arial"/>
          <w:b/>
          <w:bCs/>
          <w:sz w:val="24"/>
          <w:szCs w:val="24"/>
        </w:rPr>
        <w:t>9</w:t>
      </w:r>
      <w:r w:rsidR="00BA7A3F">
        <w:rPr>
          <w:rFonts w:ascii="Arial" w:eastAsia="Times New Roman" w:hAnsi="Arial"/>
          <w:b/>
          <w:bCs/>
          <w:sz w:val="24"/>
          <w:szCs w:val="24"/>
        </w:rPr>
        <w:t>1</w:t>
      </w:r>
      <w:r w:rsidR="00603AE8">
        <w:rPr>
          <w:rFonts w:ascii="Arial" w:eastAsia="Times New Roman" w:hAnsi="Arial"/>
          <w:b/>
          <w:bCs/>
          <w:sz w:val="24"/>
          <w:szCs w:val="24"/>
        </w:rPr>
        <w:t>3901</w:t>
      </w:r>
    </w:p>
    <w:p w14:paraId="4A068B11" w14:textId="63886857" w:rsidR="006D3016" w:rsidRPr="00341812" w:rsidRDefault="00B00DFE" w:rsidP="006D3016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bookmarkStart w:id="1" w:name="_Hlk4683017"/>
      <w:r>
        <w:rPr>
          <w:rFonts w:ascii="Arial" w:eastAsia="MS Mincho" w:hAnsi="Arial"/>
          <w:b/>
          <w:sz w:val="24"/>
          <w:szCs w:val="24"/>
          <w:lang w:eastAsia="x-none"/>
        </w:rPr>
        <w:t>Chongqing</w:t>
      </w:r>
      <w:r w:rsidR="00B375C1" w:rsidRPr="00C4654D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 w:rsidR="00716AF5">
        <w:rPr>
          <w:rFonts w:ascii="Arial" w:eastAsia="MS Mincho" w:hAnsi="Arial"/>
          <w:b/>
          <w:sz w:val="24"/>
          <w:szCs w:val="24"/>
          <w:lang w:eastAsia="x-none"/>
        </w:rPr>
        <w:t>C</w:t>
      </w:r>
      <w:r>
        <w:rPr>
          <w:rFonts w:ascii="Arial" w:eastAsia="MS Mincho" w:hAnsi="Arial"/>
          <w:b/>
          <w:sz w:val="24"/>
          <w:szCs w:val="24"/>
          <w:lang w:eastAsia="x-none"/>
        </w:rPr>
        <w:t>hina</w:t>
      </w:r>
      <w:r w:rsidR="00B375C1" w:rsidRPr="00C4654D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14</w:t>
      </w:r>
      <w:r w:rsidR="00B375C1" w:rsidRPr="00B375C1">
        <w:rPr>
          <w:rFonts w:ascii="Arial" w:eastAsia="MS Mincho" w:hAnsi="Arial"/>
          <w:b/>
          <w:sz w:val="24"/>
          <w:szCs w:val="24"/>
          <w:vertAlign w:val="superscript"/>
          <w:lang w:eastAsia="x-none"/>
        </w:rPr>
        <w:t>th</w:t>
      </w:r>
      <w:r w:rsidR="00B375C1" w:rsidRPr="00C4654D">
        <w:rPr>
          <w:rFonts w:ascii="Arial" w:eastAsia="MS Mincho" w:hAnsi="Arial"/>
          <w:b/>
          <w:sz w:val="24"/>
          <w:szCs w:val="24"/>
          <w:lang w:eastAsia="x-none"/>
        </w:rPr>
        <w:t xml:space="preserve"> - </w:t>
      </w:r>
      <w:r>
        <w:rPr>
          <w:rFonts w:ascii="Arial" w:eastAsia="MS Mincho" w:hAnsi="Arial"/>
          <w:b/>
          <w:sz w:val="24"/>
          <w:szCs w:val="24"/>
          <w:lang w:eastAsia="x-none"/>
        </w:rPr>
        <w:t>18</w:t>
      </w:r>
      <w:r w:rsidR="00B375C1" w:rsidRPr="00B375C1">
        <w:rPr>
          <w:rFonts w:ascii="Arial" w:eastAsia="MS Mincho" w:hAnsi="Arial"/>
          <w:b/>
          <w:sz w:val="24"/>
          <w:szCs w:val="24"/>
          <w:vertAlign w:val="superscript"/>
          <w:lang w:eastAsia="x-none"/>
        </w:rPr>
        <w:t>th</w:t>
      </w:r>
      <w:r w:rsidR="00B375C1" w:rsidRPr="00C4654D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x-none"/>
        </w:rPr>
        <w:t>October</w:t>
      </w:r>
      <w:r w:rsidR="00603AE8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bookmarkStart w:id="2" w:name="_GoBack"/>
      <w:bookmarkEnd w:id="2"/>
      <w:r w:rsidR="00B375C1" w:rsidRPr="00C4654D">
        <w:rPr>
          <w:rFonts w:ascii="Arial" w:eastAsia="MS Mincho" w:hAnsi="Arial"/>
          <w:b/>
          <w:sz w:val="24"/>
          <w:szCs w:val="24"/>
          <w:lang w:eastAsia="x-none"/>
        </w:rPr>
        <w:t>2019</w:t>
      </w:r>
      <w:bookmarkEnd w:id="1"/>
      <w:r w:rsidR="0091700D" w:rsidRPr="00341812">
        <w:rPr>
          <w:rFonts w:ascii="Arial" w:hAnsi="Arial"/>
          <w:b/>
          <w:sz w:val="24"/>
          <w:szCs w:val="24"/>
        </w:rPr>
        <w:tab/>
      </w:r>
      <w:r w:rsidR="00950605">
        <w:rPr>
          <w:rFonts w:ascii="Arial" w:hAnsi="Arial"/>
          <w:b/>
          <w:sz w:val="24"/>
          <w:szCs w:val="24"/>
        </w:rPr>
        <w:t>Re</w:t>
      </w:r>
      <w:r>
        <w:rPr>
          <w:rFonts w:ascii="Arial" w:hAnsi="Arial"/>
          <w:b/>
          <w:sz w:val="24"/>
          <w:szCs w:val="24"/>
        </w:rPr>
        <w:t>submission R2-1911304</w:t>
      </w:r>
    </w:p>
    <w:p w14:paraId="7811E7C9" w14:textId="77777777" w:rsidR="006D3016" w:rsidRPr="00341812" w:rsidRDefault="006D3016" w:rsidP="006D3016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61F5F757" w14:textId="30D7CD54" w:rsidR="006D3016" w:rsidRPr="00341812" w:rsidRDefault="006D3016" w:rsidP="006D3016">
      <w:pPr>
        <w:tabs>
          <w:tab w:val="left" w:pos="1985"/>
        </w:tabs>
        <w:overflowPunct/>
        <w:autoSpaceDE/>
        <w:autoSpaceDN/>
        <w:adjustRightInd/>
        <w:spacing w:after="120"/>
        <w:textAlignment w:val="auto"/>
        <w:rPr>
          <w:rFonts w:ascii="Arial" w:eastAsia="MS Mincho" w:hAnsi="Arial" w:cs="Arial"/>
          <w:b/>
          <w:bCs/>
          <w:sz w:val="24"/>
        </w:rPr>
      </w:pPr>
      <w:r w:rsidRPr="00341812">
        <w:rPr>
          <w:rFonts w:ascii="Arial" w:eastAsia="MS Mincho" w:hAnsi="Arial" w:cs="Arial"/>
          <w:b/>
          <w:bCs/>
          <w:sz w:val="24"/>
          <w:lang w:eastAsia="en-US"/>
        </w:rPr>
        <w:t>Agenda item:</w:t>
      </w:r>
      <w:r w:rsidRPr="00341812">
        <w:rPr>
          <w:rFonts w:ascii="Arial" w:eastAsia="MS Mincho" w:hAnsi="Arial" w:cs="Arial"/>
          <w:b/>
          <w:bCs/>
          <w:sz w:val="24"/>
          <w:lang w:eastAsia="en-US"/>
        </w:rPr>
        <w:tab/>
      </w:r>
      <w:r w:rsidR="0047661C">
        <w:rPr>
          <w:rFonts w:ascii="Arial" w:eastAsia="MS Mincho" w:hAnsi="Arial" w:cs="Arial"/>
          <w:b/>
          <w:bCs/>
          <w:sz w:val="24"/>
        </w:rPr>
        <w:t>6</w:t>
      </w:r>
      <w:r w:rsidR="00DE6E6D" w:rsidRPr="00341812">
        <w:rPr>
          <w:rFonts w:ascii="Arial" w:eastAsia="MS Mincho" w:hAnsi="Arial" w:cs="Arial"/>
          <w:b/>
          <w:bCs/>
          <w:sz w:val="24"/>
        </w:rPr>
        <w:t>.11.</w:t>
      </w:r>
      <w:r w:rsidR="00716AF5">
        <w:rPr>
          <w:rFonts w:ascii="Arial" w:eastAsia="MS Mincho" w:hAnsi="Arial" w:cs="Arial"/>
          <w:b/>
          <w:bCs/>
          <w:sz w:val="24"/>
        </w:rPr>
        <w:t>5</w:t>
      </w:r>
    </w:p>
    <w:p w14:paraId="341E9F0C" w14:textId="68C0C575" w:rsidR="00E30B2C" w:rsidRPr="00341812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Source: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  <w:t>Qualcomm</w:t>
      </w:r>
      <w:r w:rsidR="00501D61" w:rsidRPr="00341812">
        <w:rPr>
          <w:rFonts w:ascii="Arial" w:eastAsia="Times New Roman" w:hAnsi="Arial" w:cs="Arial"/>
          <w:b/>
          <w:bCs/>
          <w:sz w:val="24"/>
          <w:lang w:eastAsia="en-US"/>
        </w:rPr>
        <w:t xml:space="preserve"> Inc</w:t>
      </w:r>
      <w:r w:rsidR="00E76930">
        <w:rPr>
          <w:rFonts w:ascii="Arial" w:eastAsia="Times New Roman" w:hAnsi="Arial" w:cs="Arial"/>
          <w:b/>
          <w:bCs/>
          <w:sz w:val="24"/>
          <w:lang w:eastAsia="en-US"/>
        </w:rPr>
        <w:t>, Apple</w:t>
      </w:r>
    </w:p>
    <w:p w14:paraId="15C84C0E" w14:textId="13EA8783" w:rsidR="006D3016" w:rsidRPr="00341812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Title: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7B3ABC">
        <w:rPr>
          <w:rFonts w:ascii="Arial" w:eastAsia="Times New Roman" w:hAnsi="Arial" w:cs="Arial"/>
          <w:b/>
          <w:bCs/>
          <w:sz w:val="24"/>
          <w:lang w:eastAsia="en-US"/>
        </w:rPr>
        <w:t xml:space="preserve">UE </w:t>
      </w:r>
      <w:r w:rsidR="00AC40BD">
        <w:rPr>
          <w:rFonts w:ascii="Arial" w:eastAsia="Times New Roman" w:hAnsi="Arial" w:cs="Arial"/>
          <w:b/>
          <w:bCs/>
          <w:sz w:val="24"/>
          <w:lang w:eastAsia="en-US"/>
        </w:rPr>
        <w:t>Indication on expected data</w:t>
      </w:r>
    </w:p>
    <w:p w14:paraId="401A6D82" w14:textId="77777777" w:rsidR="006D3016" w:rsidRPr="00341812" w:rsidRDefault="006D3016" w:rsidP="006D3016">
      <w:pPr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bookmarkStart w:id="3" w:name="_Hlk506366071"/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WID/SID: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bookmarkStart w:id="4" w:name="_Hlk4683147"/>
      <w:r w:rsidR="00B375C1" w:rsidRPr="00C4654D">
        <w:rPr>
          <w:rFonts w:ascii="Arial" w:eastAsia="Times New Roman" w:hAnsi="Arial" w:cs="Arial"/>
          <w:b/>
          <w:bCs/>
          <w:sz w:val="24"/>
          <w:lang w:eastAsia="en-US"/>
        </w:rPr>
        <w:t>FS_NR_UE_pow_sav</w:t>
      </w:r>
      <w:bookmarkEnd w:id="4"/>
    </w:p>
    <w:p w14:paraId="50E7E573" w14:textId="77777777" w:rsidR="006D3016" w:rsidRPr="00341812" w:rsidRDefault="006D3016" w:rsidP="006D3016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Document for: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  <w:t>Discussion and Decision</w:t>
      </w:r>
      <w:bookmarkEnd w:id="3"/>
    </w:p>
    <w:p w14:paraId="6B5A42B8" w14:textId="77777777" w:rsidR="00CD1FF7" w:rsidRPr="00341812" w:rsidRDefault="00CD1FF7" w:rsidP="00AE3E14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</w:p>
    <w:p w14:paraId="00BE73CD" w14:textId="4E3F4B47" w:rsidR="00AB18ED" w:rsidRPr="00341812" w:rsidRDefault="00603AE8" w:rsidP="003E7DBD">
      <w:pPr>
        <w:spacing w:after="240"/>
        <w:ind w:right="-101"/>
      </w:pPr>
      <w:r>
        <w:pict w14:anchorId="7F2CE84A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.55pt;margin-top:40.75pt;width:440.65pt;height:66.65pt;z-index:251657728">
            <v:textbox style="mso-next-textbox:#_x0000_s1026">
              <w:txbxContent>
                <w:p w14:paraId="79910A04" w14:textId="0EC8B35C" w:rsidR="00A4614D" w:rsidRPr="00C6093B" w:rsidRDefault="00A4614D" w:rsidP="004D54B3">
                  <w:pPr>
                    <w:pStyle w:val="ListParagraph"/>
                    <w:numPr>
                      <w:ilvl w:val="0"/>
                      <w:numId w:val="8"/>
                    </w:numPr>
                    <w:overflowPunct w:val="0"/>
                    <w:autoSpaceDE w:val="0"/>
                    <w:autoSpaceDN w:val="0"/>
                    <w:adjustRightInd w:val="0"/>
                    <w:spacing w:after="180"/>
                    <w:ind w:leftChars="54" w:left="479"/>
                    <w:contextualSpacing/>
                    <w:rPr>
                      <w:rFonts w:eastAsia="Times New Roman"/>
                      <w:lang w:val="en-US"/>
                    </w:rPr>
                  </w:pPr>
                  <w:r w:rsidRPr="00C6093B">
                    <w:rPr>
                      <w:rFonts w:eastAsia="Times New Roman"/>
                      <w:lang w:val="en-US"/>
                    </w:rPr>
                    <w:t>Specify, if agreed, the mechanism to provide UE assistance information [RAN2, RAN1]:</w:t>
                  </w:r>
                  <w:r w:rsidR="00C6093B" w:rsidRPr="00C6093B">
                    <w:rPr>
                      <w:rFonts w:eastAsia="Times New Roman"/>
                      <w:lang w:val="en-US"/>
                    </w:rPr>
                    <w:t xml:space="preserve"> </w:t>
                  </w:r>
                </w:p>
                <w:p w14:paraId="4C3A42FF" w14:textId="77777777" w:rsidR="00A4614D" w:rsidRPr="000C76B6" w:rsidRDefault="00A4614D" w:rsidP="004D54B3">
                  <w:pPr>
                    <w:pStyle w:val="ListParagraph"/>
                    <w:numPr>
                      <w:ilvl w:val="1"/>
                      <w:numId w:val="7"/>
                    </w:numPr>
                    <w:overflowPunct w:val="0"/>
                    <w:autoSpaceDE w:val="0"/>
                    <w:autoSpaceDN w:val="0"/>
                    <w:adjustRightInd w:val="0"/>
                    <w:spacing w:after="180"/>
                    <w:ind w:leftChars="0"/>
                    <w:contextualSpacing/>
                    <w:rPr>
                      <w:rFonts w:eastAsia="Times New Roman"/>
                      <w:lang w:val="en-US"/>
                    </w:rPr>
                  </w:pPr>
                  <w:r w:rsidRPr="000C76B6">
                    <w:rPr>
                      <w:rFonts w:eastAsia="Times New Roman"/>
                      <w:lang w:val="en-US"/>
                    </w:rPr>
                    <w:t>Study and select amongst the following UE assistance information for RAN2 by RAN#85:</w:t>
                  </w:r>
                </w:p>
                <w:p w14:paraId="7229211A" w14:textId="47914949" w:rsidR="00A4614D" w:rsidRPr="008F5084" w:rsidRDefault="00A4614D" w:rsidP="00E42352">
                  <w:pPr>
                    <w:pStyle w:val="ListParagraph"/>
                    <w:ind w:leftChars="327" w:left="1278" w:hanging="559"/>
                    <w:rPr>
                      <w:rFonts w:eastAsia="Times New Roman"/>
                      <w:lang w:val="en-US"/>
                    </w:rPr>
                  </w:pPr>
                  <w:r w:rsidRPr="003B5F42">
                    <w:rPr>
                      <w:rFonts w:eastAsia="Times New Roman"/>
                      <w:lang w:val="en-US"/>
                    </w:rPr>
                    <w:t>power preferred information (baseline LTE PPI in a well-defined manner) and UE's preferenc</w:t>
                  </w:r>
                  <w:r w:rsidR="00C6093B">
                    <w:rPr>
                      <w:rFonts w:eastAsia="Times New Roman"/>
                      <w:lang w:val="en-US"/>
                    </w:rPr>
                    <w:t xml:space="preserve">e </w:t>
                  </w:r>
                  <w:r w:rsidRPr="003B5F42">
                    <w:rPr>
                      <w:rFonts w:eastAsia="Times New Roman"/>
                      <w:lang w:val="en-US"/>
                    </w:rPr>
                    <w:t>on C-DRX, BWP and SCell configuration [RAN2]</w:t>
                  </w:r>
                  <w:r w:rsidRPr="008F5084">
                    <w:rPr>
                      <w:rFonts w:eastAsia="Times New Roman"/>
                      <w:lang w:val="en-US"/>
                    </w:rPr>
                    <w:t>.</w:t>
                  </w:r>
                </w:p>
                <w:p w14:paraId="15EB50F0" w14:textId="02877D49" w:rsidR="00970C5C" w:rsidRPr="00D04C0F" w:rsidRDefault="00970C5C" w:rsidP="00537BB3">
                  <w:pPr>
                    <w:pStyle w:val="ListParagraph"/>
                    <w:spacing w:afterLines="50" w:after="120" w:line="256" w:lineRule="auto"/>
                    <w:ind w:leftChars="0"/>
                    <w:contextualSpacing/>
                    <w:rPr>
                      <w:bCs/>
                    </w:rPr>
                  </w:pPr>
                </w:p>
              </w:txbxContent>
            </v:textbox>
            <w10:wrap type="square"/>
          </v:shape>
        </w:pict>
      </w:r>
      <w:r w:rsidR="00DE6E6D" w:rsidRPr="00341812">
        <w:t xml:space="preserve">In </w:t>
      </w:r>
      <w:r w:rsidR="003921BC" w:rsidRPr="00341812">
        <w:t xml:space="preserve">Rel-16 Power Saving </w:t>
      </w:r>
      <w:r w:rsidR="00716AF5">
        <w:t>W</w:t>
      </w:r>
      <w:r w:rsidR="006E67D0" w:rsidRPr="00341812">
        <w:t>ID</w:t>
      </w:r>
      <w:r w:rsidR="003921BC" w:rsidRPr="00341812">
        <w:t xml:space="preserve">, </w:t>
      </w:r>
      <w:r w:rsidR="00D04C0F">
        <w:t xml:space="preserve">network and/or UE assistance information is included as one of </w:t>
      </w:r>
      <w:r w:rsidR="003921BC" w:rsidRPr="00341812">
        <w:t xml:space="preserve">the topics to be </w:t>
      </w:r>
      <w:r w:rsidR="00D04C0F">
        <w:t xml:space="preserve">studied. </w:t>
      </w:r>
    </w:p>
    <w:p w14:paraId="256D22C4" w14:textId="6F843069" w:rsidR="003921BC" w:rsidRPr="00341812" w:rsidRDefault="003921BC" w:rsidP="003E7DBD">
      <w:pPr>
        <w:pStyle w:val="ListParagraph"/>
        <w:spacing w:before="240" w:afterLines="50" w:after="120"/>
        <w:ind w:leftChars="0" w:left="0" w:hanging="1"/>
        <w:rPr>
          <w:rFonts w:ascii="Times New Roman" w:eastAsia="SimSun" w:hAnsi="Times New Roman"/>
          <w:sz w:val="22"/>
          <w:szCs w:val="20"/>
          <w:lang w:val="en-US" w:eastAsia="zh-CN"/>
        </w:rPr>
      </w:pPr>
      <w:r w:rsidRPr="00341812">
        <w:rPr>
          <w:rFonts w:ascii="Times New Roman" w:eastAsia="SimSun" w:hAnsi="Times New Roman"/>
          <w:sz w:val="22"/>
          <w:szCs w:val="20"/>
          <w:lang w:val="en-US" w:eastAsia="zh-CN"/>
        </w:rPr>
        <w:t>In this paper, we discuss</w:t>
      </w:r>
      <w:r w:rsidR="0094237A">
        <w:rPr>
          <w:rFonts w:ascii="Times New Roman" w:eastAsia="SimSun" w:hAnsi="Times New Roman"/>
          <w:sz w:val="22"/>
          <w:szCs w:val="20"/>
          <w:lang w:val="en-US" w:eastAsia="zh-CN"/>
        </w:rPr>
        <w:t xml:space="preserve"> scenarios where it is beneficial for UE to indicate to network </w:t>
      </w:r>
      <w:r w:rsidR="00255F9C">
        <w:rPr>
          <w:rFonts w:ascii="Times New Roman" w:eastAsia="SimSun" w:hAnsi="Times New Roman"/>
          <w:sz w:val="22"/>
          <w:szCs w:val="20"/>
          <w:lang w:val="en-US" w:eastAsia="zh-CN"/>
        </w:rPr>
        <w:t>expected changes in its traffic</w:t>
      </w:r>
      <w:r w:rsidR="00062286">
        <w:rPr>
          <w:rFonts w:ascii="Times New Roman" w:eastAsia="SimSun" w:hAnsi="Times New Roman"/>
          <w:sz w:val="22"/>
          <w:szCs w:val="20"/>
          <w:lang w:val="en-US" w:eastAsia="zh-CN"/>
        </w:rPr>
        <w:t xml:space="preserve">, </w:t>
      </w:r>
      <w:r w:rsidR="004E7950">
        <w:rPr>
          <w:rFonts w:ascii="Times New Roman" w:eastAsia="SimSun" w:hAnsi="Times New Roman"/>
          <w:sz w:val="22"/>
          <w:szCs w:val="20"/>
          <w:lang w:val="en-US" w:eastAsia="zh-CN"/>
        </w:rPr>
        <w:t>to help UE save</w:t>
      </w:r>
      <w:r w:rsidR="00062286">
        <w:rPr>
          <w:rFonts w:ascii="Times New Roman" w:eastAsia="SimSun" w:hAnsi="Times New Roman"/>
          <w:sz w:val="22"/>
          <w:szCs w:val="20"/>
          <w:lang w:val="en-US" w:eastAsia="zh-CN"/>
        </w:rPr>
        <w:t xml:space="preserve"> more power</w:t>
      </w:r>
      <w:r w:rsidR="004E7950">
        <w:rPr>
          <w:rFonts w:ascii="Times New Roman" w:eastAsia="SimSun" w:hAnsi="Times New Roman"/>
          <w:sz w:val="22"/>
          <w:szCs w:val="20"/>
          <w:lang w:val="en-US" w:eastAsia="zh-CN"/>
        </w:rPr>
        <w:t>s</w:t>
      </w:r>
      <w:r w:rsidR="00062286">
        <w:rPr>
          <w:rFonts w:ascii="Times New Roman" w:eastAsia="SimSun" w:hAnsi="Times New Roman"/>
          <w:sz w:val="22"/>
          <w:szCs w:val="20"/>
          <w:lang w:val="en-US" w:eastAsia="zh-CN"/>
        </w:rPr>
        <w:t>.</w:t>
      </w:r>
      <w:r w:rsidR="00D04C0F">
        <w:rPr>
          <w:rFonts w:ascii="Times New Roman" w:eastAsia="SimSun" w:hAnsi="Times New Roman"/>
          <w:sz w:val="22"/>
          <w:szCs w:val="20"/>
          <w:lang w:val="en-US" w:eastAsia="zh-CN"/>
        </w:rPr>
        <w:t xml:space="preserve"> </w:t>
      </w:r>
    </w:p>
    <w:p w14:paraId="66DB81E2" w14:textId="77777777" w:rsidR="00AE3E14" w:rsidRPr="00341812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451F1146" w14:textId="756F2B23" w:rsidR="00707D66" w:rsidRDefault="00707D66" w:rsidP="0036039C">
      <w:pPr>
        <w:pStyle w:val="ListParagraph"/>
        <w:ind w:leftChars="0" w:left="0" w:firstLine="0"/>
        <w:rPr>
          <w:sz w:val="22"/>
          <w:lang w:eastAsia="ja-JP"/>
        </w:rPr>
      </w:pPr>
      <w:r>
        <w:rPr>
          <w:sz w:val="22"/>
          <w:lang w:eastAsia="ja-JP"/>
        </w:rPr>
        <w:t>I</w:t>
      </w:r>
      <w:r w:rsidR="00F03D63">
        <w:rPr>
          <w:sz w:val="22"/>
          <w:lang w:eastAsia="ja-JP"/>
        </w:rPr>
        <w:t>n some use cases</w:t>
      </w:r>
      <w:r w:rsidR="0036039C">
        <w:rPr>
          <w:sz w:val="22"/>
          <w:lang w:eastAsia="ja-JP"/>
        </w:rPr>
        <w:t xml:space="preserve">, UE </w:t>
      </w:r>
      <w:r w:rsidR="00F03D63">
        <w:rPr>
          <w:sz w:val="22"/>
          <w:lang w:eastAsia="ja-JP"/>
        </w:rPr>
        <w:t>ma</w:t>
      </w:r>
      <w:r>
        <w:rPr>
          <w:sz w:val="22"/>
          <w:lang w:eastAsia="ja-JP"/>
        </w:rPr>
        <w:t xml:space="preserve">y have </w:t>
      </w:r>
      <w:r w:rsidR="0036039C">
        <w:rPr>
          <w:sz w:val="22"/>
          <w:lang w:eastAsia="ja-JP"/>
        </w:rPr>
        <w:t>knowledge</w:t>
      </w:r>
      <w:r>
        <w:rPr>
          <w:sz w:val="22"/>
          <w:lang w:eastAsia="ja-JP"/>
        </w:rPr>
        <w:t xml:space="preserve"> about upcoming changes in its traffic. For example,</w:t>
      </w:r>
    </w:p>
    <w:p w14:paraId="16303959" w14:textId="746B391E" w:rsidR="007F2EAF" w:rsidRPr="00FD78ED" w:rsidRDefault="002E4D15" w:rsidP="004D54B3">
      <w:pPr>
        <w:pStyle w:val="ListParagraph"/>
        <w:numPr>
          <w:ilvl w:val="0"/>
          <w:numId w:val="9"/>
        </w:numPr>
        <w:spacing w:before="80"/>
        <w:ind w:leftChars="0"/>
        <w:rPr>
          <w:sz w:val="22"/>
          <w:lang w:eastAsia="ja-JP"/>
        </w:rPr>
      </w:pPr>
      <w:r w:rsidRPr="00FD78ED">
        <w:rPr>
          <w:sz w:val="22"/>
          <w:lang w:eastAsia="ja-JP"/>
        </w:rPr>
        <w:t xml:space="preserve">UE may be able to know which application user has started using, or which type of object (e.g. a large video) </w:t>
      </w:r>
      <w:r w:rsidR="00F11A3C" w:rsidRPr="00FD78ED">
        <w:rPr>
          <w:sz w:val="22"/>
          <w:lang w:eastAsia="ja-JP"/>
        </w:rPr>
        <w:t>user has just requested, etc.</w:t>
      </w:r>
      <w:r w:rsidR="00A73550" w:rsidRPr="00FD78ED">
        <w:rPr>
          <w:sz w:val="22"/>
          <w:lang w:eastAsia="ja-JP"/>
        </w:rPr>
        <w:t xml:space="preserve"> </w:t>
      </w:r>
      <w:r w:rsidR="003E299D" w:rsidRPr="00FD78ED">
        <w:rPr>
          <w:sz w:val="22"/>
          <w:lang w:eastAsia="ja-JP"/>
        </w:rPr>
        <w:t xml:space="preserve">This </w:t>
      </w:r>
      <w:r w:rsidR="00CE54B2" w:rsidRPr="00FD78ED">
        <w:rPr>
          <w:sz w:val="22"/>
          <w:lang w:eastAsia="ja-JP"/>
        </w:rPr>
        <w:t>allows</w:t>
      </w:r>
      <w:r w:rsidR="003E299D" w:rsidRPr="00FD78ED">
        <w:rPr>
          <w:sz w:val="22"/>
          <w:lang w:eastAsia="ja-JP"/>
        </w:rPr>
        <w:t xml:space="preserve"> UE </w:t>
      </w:r>
      <w:r w:rsidR="00F16A28" w:rsidRPr="00FD78ED">
        <w:rPr>
          <w:sz w:val="22"/>
          <w:lang w:eastAsia="ja-JP"/>
        </w:rPr>
        <w:t xml:space="preserve">to predict </w:t>
      </w:r>
      <w:r w:rsidR="00C80087" w:rsidRPr="00FD78ED">
        <w:rPr>
          <w:sz w:val="22"/>
          <w:lang w:eastAsia="ja-JP"/>
        </w:rPr>
        <w:t>when</w:t>
      </w:r>
      <w:r w:rsidR="00F16A28" w:rsidRPr="00FD78ED">
        <w:rPr>
          <w:sz w:val="22"/>
          <w:lang w:eastAsia="ja-JP"/>
        </w:rPr>
        <w:t xml:space="preserve"> </w:t>
      </w:r>
      <w:r w:rsidR="007F2EAF" w:rsidRPr="00FD78ED">
        <w:rPr>
          <w:sz w:val="22"/>
          <w:lang w:eastAsia="ja-JP"/>
        </w:rPr>
        <w:t xml:space="preserve">a burst may </w:t>
      </w:r>
      <w:r w:rsidR="00F16A28" w:rsidRPr="00FD78ED">
        <w:rPr>
          <w:sz w:val="22"/>
          <w:lang w:eastAsia="ja-JP"/>
        </w:rPr>
        <w:t>be coming</w:t>
      </w:r>
      <w:r w:rsidR="00FC5A31" w:rsidRPr="00FD78ED">
        <w:rPr>
          <w:sz w:val="22"/>
          <w:lang w:eastAsia="ja-JP"/>
        </w:rPr>
        <w:t xml:space="preserve"> and how big it may be</w:t>
      </w:r>
      <w:r w:rsidR="00020A8A" w:rsidRPr="00FD78ED">
        <w:rPr>
          <w:sz w:val="22"/>
          <w:lang w:eastAsia="ja-JP"/>
        </w:rPr>
        <w:t xml:space="preserve">; </w:t>
      </w:r>
      <w:r w:rsidR="00F16A28" w:rsidRPr="00FD78ED">
        <w:rPr>
          <w:sz w:val="22"/>
          <w:lang w:eastAsia="ja-JP"/>
        </w:rPr>
        <w:t xml:space="preserve"> </w:t>
      </w:r>
      <w:r w:rsidR="007F2EAF" w:rsidRPr="00FD78ED">
        <w:rPr>
          <w:sz w:val="22"/>
          <w:lang w:eastAsia="ja-JP"/>
        </w:rPr>
        <w:t xml:space="preserve"> </w:t>
      </w:r>
    </w:p>
    <w:p w14:paraId="16FFA433" w14:textId="236BD510" w:rsidR="003978BF" w:rsidRDefault="003978BF" w:rsidP="004D54B3">
      <w:pPr>
        <w:pStyle w:val="ListParagraph"/>
        <w:numPr>
          <w:ilvl w:val="0"/>
          <w:numId w:val="9"/>
        </w:numPr>
        <w:spacing w:before="60"/>
        <w:ind w:leftChars="0"/>
        <w:rPr>
          <w:sz w:val="22"/>
          <w:lang w:eastAsia="ja-JP"/>
        </w:rPr>
      </w:pPr>
      <w:r w:rsidRPr="00FD78ED">
        <w:rPr>
          <w:sz w:val="22"/>
          <w:lang w:eastAsia="ja-JP"/>
        </w:rPr>
        <w:t xml:space="preserve">UE may be able to know that user </w:t>
      </w:r>
      <w:r w:rsidR="001E60C9" w:rsidRPr="00FD78ED">
        <w:rPr>
          <w:sz w:val="22"/>
          <w:lang w:eastAsia="ja-JP"/>
        </w:rPr>
        <w:t xml:space="preserve">traffic </w:t>
      </w:r>
      <w:r w:rsidRPr="00FD78ED">
        <w:rPr>
          <w:sz w:val="22"/>
          <w:lang w:eastAsia="ja-JP"/>
        </w:rPr>
        <w:t>has stopped</w:t>
      </w:r>
      <w:r w:rsidR="00E9062E" w:rsidRPr="00FD78ED">
        <w:rPr>
          <w:sz w:val="22"/>
          <w:lang w:eastAsia="ja-JP"/>
        </w:rPr>
        <w:t>,</w:t>
      </w:r>
      <w:r w:rsidR="00E9062E">
        <w:rPr>
          <w:sz w:val="22"/>
          <w:lang w:eastAsia="ja-JP"/>
        </w:rPr>
        <w:t xml:space="preserve"> </w:t>
      </w:r>
      <w:r w:rsidR="00BC4580">
        <w:rPr>
          <w:sz w:val="22"/>
          <w:lang w:eastAsia="ja-JP"/>
        </w:rPr>
        <w:t xml:space="preserve">e.g. </w:t>
      </w:r>
      <w:r w:rsidR="001E60C9">
        <w:rPr>
          <w:sz w:val="22"/>
          <w:lang w:eastAsia="ja-JP"/>
        </w:rPr>
        <w:t>user is reading a web page</w:t>
      </w:r>
      <w:r w:rsidR="0021512A">
        <w:rPr>
          <w:sz w:val="22"/>
          <w:lang w:eastAsia="ja-JP"/>
        </w:rPr>
        <w:t xml:space="preserve"> </w:t>
      </w:r>
      <w:r w:rsidR="0094174B">
        <w:rPr>
          <w:sz w:val="22"/>
          <w:lang w:eastAsia="ja-JP"/>
        </w:rPr>
        <w:t>or has switched to an app</w:t>
      </w:r>
      <w:r w:rsidR="00E9062E">
        <w:rPr>
          <w:sz w:val="22"/>
          <w:lang w:eastAsia="ja-JP"/>
        </w:rPr>
        <w:t xml:space="preserve"> that does not require data connection.</w:t>
      </w:r>
      <w:r w:rsidR="00CB27A6">
        <w:rPr>
          <w:sz w:val="22"/>
          <w:lang w:eastAsia="ja-JP"/>
        </w:rPr>
        <w:t xml:space="preserve"> </w:t>
      </w:r>
    </w:p>
    <w:p w14:paraId="44D6DA8C" w14:textId="72042E12" w:rsidR="00707D66" w:rsidRDefault="00D928FB" w:rsidP="00FF42B6">
      <w:pPr>
        <w:pStyle w:val="ListParagraph"/>
        <w:spacing w:before="120"/>
        <w:ind w:leftChars="0" w:left="0" w:firstLine="0"/>
        <w:rPr>
          <w:sz w:val="22"/>
          <w:lang w:eastAsia="ja-JP"/>
        </w:rPr>
      </w:pPr>
      <w:r>
        <w:rPr>
          <w:sz w:val="22"/>
          <w:lang w:eastAsia="ja-JP"/>
        </w:rPr>
        <w:t xml:space="preserve">UE can obtain such </w:t>
      </w:r>
      <w:r w:rsidR="00A73550">
        <w:rPr>
          <w:sz w:val="22"/>
          <w:lang w:eastAsia="ja-JP"/>
        </w:rPr>
        <w:t xml:space="preserve">information </w:t>
      </w:r>
      <w:r w:rsidR="00BC3299">
        <w:rPr>
          <w:sz w:val="22"/>
          <w:lang w:eastAsia="ja-JP"/>
        </w:rPr>
        <w:t xml:space="preserve">from app processor if UE is integrated </w:t>
      </w:r>
      <w:r w:rsidR="00CA773A">
        <w:rPr>
          <w:sz w:val="22"/>
          <w:lang w:eastAsia="ja-JP"/>
        </w:rPr>
        <w:t>with app processor</w:t>
      </w:r>
      <w:r w:rsidR="00491009">
        <w:rPr>
          <w:sz w:val="22"/>
          <w:lang w:eastAsia="ja-JP"/>
        </w:rPr>
        <w:t>,</w:t>
      </w:r>
      <w:r w:rsidR="00BC3299">
        <w:rPr>
          <w:sz w:val="22"/>
          <w:lang w:eastAsia="ja-JP"/>
        </w:rPr>
        <w:t xml:space="preserve"> or </w:t>
      </w:r>
      <w:r w:rsidR="00491009">
        <w:rPr>
          <w:sz w:val="22"/>
          <w:lang w:eastAsia="ja-JP"/>
        </w:rPr>
        <w:t xml:space="preserve">it can </w:t>
      </w:r>
      <w:r w:rsidR="009604A4">
        <w:rPr>
          <w:sz w:val="22"/>
          <w:lang w:eastAsia="ja-JP"/>
        </w:rPr>
        <w:t>generate</w:t>
      </w:r>
      <w:r w:rsidR="00C946F3">
        <w:rPr>
          <w:sz w:val="22"/>
          <w:lang w:eastAsia="ja-JP"/>
        </w:rPr>
        <w:t xml:space="preserve"> the information i</w:t>
      </w:r>
      <w:r w:rsidR="003B7D3C">
        <w:rPr>
          <w:sz w:val="22"/>
          <w:lang w:eastAsia="ja-JP"/>
        </w:rPr>
        <w:t xml:space="preserve">tself </w:t>
      </w:r>
      <w:r w:rsidR="00033468">
        <w:rPr>
          <w:sz w:val="22"/>
          <w:lang w:eastAsia="ja-JP"/>
        </w:rPr>
        <w:t xml:space="preserve">by </w:t>
      </w:r>
      <w:r w:rsidR="00C946F3">
        <w:rPr>
          <w:sz w:val="22"/>
          <w:lang w:eastAsia="ja-JP"/>
        </w:rPr>
        <w:t>applying</w:t>
      </w:r>
      <w:r w:rsidR="003B7D3C">
        <w:rPr>
          <w:sz w:val="22"/>
          <w:lang w:eastAsia="ja-JP"/>
        </w:rPr>
        <w:t xml:space="preserve"> techniques such as machine learning </w:t>
      </w:r>
      <w:r w:rsidR="00491009">
        <w:rPr>
          <w:sz w:val="22"/>
          <w:lang w:eastAsia="ja-JP"/>
        </w:rPr>
        <w:t>to</w:t>
      </w:r>
      <w:r w:rsidR="00033468">
        <w:rPr>
          <w:sz w:val="22"/>
          <w:lang w:eastAsia="ja-JP"/>
        </w:rPr>
        <w:t xml:space="preserve"> past traffic</w:t>
      </w:r>
      <w:r w:rsidR="00C946F3">
        <w:rPr>
          <w:sz w:val="22"/>
          <w:lang w:eastAsia="ja-JP"/>
        </w:rPr>
        <w:t xml:space="preserve">. </w:t>
      </w:r>
    </w:p>
    <w:p w14:paraId="141646D7" w14:textId="47C39248" w:rsidR="00307DCF" w:rsidRDefault="00307DCF" w:rsidP="00C946F3">
      <w:pPr>
        <w:pStyle w:val="ListParagraph"/>
        <w:ind w:leftChars="0" w:left="0" w:firstLine="0"/>
        <w:rPr>
          <w:sz w:val="22"/>
          <w:lang w:eastAsia="ja-JP"/>
        </w:rPr>
      </w:pPr>
    </w:p>
    <w:p w14:paraId="212FE055" w14:textId="0E0A3026" w:rsidR="000126F5" w:rsidRDefault="000126F5" w:rsidP="00FF42B6">
      <w:pPr>
        <w:pStyle w:val="ListParagraph"/>
        <w:snapToGrid w:val="0"/>
        <w:ind w:leftChars="0" w:left="1440" w:hanging="1440"/>
        <w:rPr>
          <w:b/>
          <w:sz w:val="22"/>
          <w:lang w:eastAsia="ja-JP"/>
        </w:rPr>
      </w:pPr>
      <w:r w:rsidRPr="007B3ABC">
        <w:rPr>
          <w:b/>
          <w:sz w:val="22"/>
          <w:lang w:eastAsia="ja-JP"/>
        </w:rPr>
        <w:t>Observation</w:t>
      </w:r>
      <w:r>
        <w:rPr>
          <w:b/>
          <w:sz w:val="22"/>
          <w:lang w:eastAsia="ja-JP"/>
        </w:rPr>
        <w:t xml:space="preserve"> 1</w:t>
      </w:r>
      <w:r w:rsidRPr="007B3ABC">
        <w:rPr>
          <w:b/>
          <w:sz w:val="22"/>
          <w:lang w:eastAsia="ja-JP"/>
        </w:rPr>
        <w:t xml:space="preserve">. </w:t>
      </w:r>
      <w:r w:rsidRPr="00FD78ED">
        <w:rPr>
          <w:b/>
          <w:sz w:val="22"/>
          <w:lang w:eastAsia="ja-JP"/>
        </w:rPr>
        <w:t xml:space="preserve">There are cases where UE </w:t>
      </w:r>
      <w:r w:rsidR="00FD78ED">
        <w:rPr>
          <w:b/>
          <w:sz w:val="22"/>
          <w:lang w:eastAsia="ja-JP"/>
        </w:rPr>
        <w:t>can</w:t>
      </w:r>
      <w:r w:rsidRPr="00FD78ED">
        <w:rPr>
          <w:b/>
          <w:sz w:val="22"/>
          <w:lang w:eastAsia="ja-JP"/>
        </w:rPr>
        <w:t xml:space="preserve"> have knowledge about upcoming changes in its traffic.</w:t>
      </w:r>
      <w:r>
        <w:rPr>
          <w:b/>
          <w:sz w:val="22"/>
          <w:lang w:eastAsia="ja-JP"/>
        </w:rPr>
        <w:t xml:space="preserve"> </w:t>
      </w:r>
    </w:p>
    <w:p w14:paraId="34CFC11A" w14:textId="77777777" w:rsidR="000126F5" w:rsidRDefault="000126F5" w:rsidP="00C946F3">
      <w:pPr>
        <w:pStyle w:val="ListParagraph"/>
        <w:ind w:leftChars="0" w:left="0" w:firstLine="0"/>
        <w:rPr>
          <w:sz w:val="22"/>
          <w:lang w:eastAsia="ja-JP"/>
        </w:rPr>
      </w:pPr>
    </w:p>
    <w:p w14:paraId="22D76BB8" w14:textId="03E9F65F" w:rsidR="00FD1AC2" w:rsidRDefault="002B407E" w:rsidP="00FF42B6">
      <w:pPr>
        <w:pStyle w:val="ListParagraph"/>
        <w:snapToGrid w:val="0"/>
        <w:ind w:leftChars="0" w:left="0" w:firstLine="0"/>
        <w:rPr>
          <w:sz w:val="22"/>
          <w:lang w:eastAsia="ja-JP"/>
        </w:rPr>
      </w:pPr>
      <w:r>
        <w:rPr>
          <w:sz w:val="22"/>
          <w:lang w:eastAsia="ja-JP"/>
        </w:rPr>
        <w:t>We believe it is beneficial for UE to share such information with network</w:t>
      </w:r>
      <w:r w:rsidR="00E979F9">
        <w:rPr>
          <w:sz w:val="22"/>
          <w:lang w:eastAsia="ja-JP"/>
        </w:rPr>
        <w:t>, because network</w:t>
      </w:r>
      <w:r w:rsidR="00E82F93">
        <w:rPr>
          <w:sz w:val="22"/>
          <w:lang w:eastAsia="ja-JP"/>
        </w:rPr>
        <w:t xml:space="preserve"> </w:t>
      </w:r>
      <w:r w:rsidR="009C03E4">
        <w:rPr>
          <w:sz w:val="22"/>
          <w:lang w:eastAsia="ja-JP"/>
        </w:rPr>
        <w:t xml:space="preserve">then </w:t>
      </w:r>
      <w:r w:rsidR="00707692">
        <w:rPr>
          <w:sz w:val="22"/>
          <w:lang w:eastAsia="ja-JP"/>
        </w:rPr>
        <w:t xml:space="preserve">potentially </w:t>
      </w:r>
      <w:r w:rsidR="00E82F93">
        <w:rPr>
          <w:sz w:val="22"/>
          <w:lang w:eastAsia="ja-JP"/>
        </w:rPr>
        <w:t>can</w:t>
      </w:r>
      <w:r w:rsidR="00707692">
        <w:rPr>
          <w:sz w:val="22"/>
          <w:lang w:eastAsia="ja-JP"/>
        </w:rPr>
        <w:t xml:space="preserve"> use this information to adjust UE’s power state or </w:t>
      </w:r>
      <w:r w:rsidR="00FD1AC2">
        <w:rPr>
          <w:sz w:val="22"/>
          <w:lang w:eastAsia="ja-JP"/>
        </w:rPr>
        <w:t xml:space="preserve">radio resource configuration to best match </w:t>
      </w:r>
      <w:r w:rsidR="009C03E4">
        <w:rPr>
          <w:sz w:val="22"/>
          <w:lang w:eastAsia="ja-JP"/>
        </w:rPr>
        <w:t>UE’s</w:t>
      </w:r>
      <w:r w:rsidR="00FD1AC2">
        <w:rPr>
          <w:sz w:val="22"/>
          <w:lang w:eastAsia="ja-JP"/>
        </w:rPr>
        <w:t xml:space="preserve"> </w:t>
      </w:r>
      <w:r w:rsidR="009C03E4">
        <w:rPr>
          <w:sz w:val="22"/>
          <w:lang w:eastAsia="ja-JP"/>
        </w:rPr>
        <w:t>new</w:t>
      </w:r>
      <w:r w:rsidR="00FD1AC2">
        <w:rPr>
          <w:sz w:val="22"/>
          <w:lang w:eastAsia="ja-JP"/>
        </w:rPr>
        <w:t xml:space="preserve"> traffic load. For example,</w:t>
      </w:r>
      <w:r w:rsidR="00E82F93">
        <w:rPr>
          <w:sz w:val="22"/>
          <w:lang w:eastAsia="ja-JP"/>
        </w:rPr>
        <w:t xml:space="preserve"> </w:t>
      </w:r>
    </w:p>
    <w:p w14:paraId="3D4C3AF9" w14:textId="67C8EB4B" w:rsidR="00FD1AC2" w:rsidRDefault="00CE0A8B" w:rsidP="004D54B3">
      <w:pPr>
        <w:pStyle w:val="ListParagraph"/>
        <w:numPr>
          <w:ilvl w:val="0"/>
          <w:numId w:val="9"/>
        </w:numPr>
        <w:spacing w:before="80"/>
        <w:ind w:leftChars="0"/>
        <w:rPr>
          <w:sz w:val="22"/>
          <w:lang w:eastAsia="ja-JP"/>
        </w:rPr>
      </w:pPr>
      <w:r>
        <w:rPr>
          <w:sz w:val="22"/>
          <w:lang w:eastAsia="ja-JP"/>
        </w:rPr>
        <w:t xml:space="preserve">If network knows that UE has a large burst coming and this burst is </w:t>
      </w:r>
      <w:r w:rsidR="00C71BEC">
        <w:rPr>
          <w:sz w:val="22"/>
          <w:lang w:eastAsia="ja-JP"/>
        </w:rPr>
        <w:t>too large for UE’s current bandwidth to handle, it can either switch UE</w:t>
      </w:r>
      <w:r w:rsidR="00623025">
        <w:rPr>
          <w:sz w:val="22"/>
          <w:lang w:eastAsia="ja-JP"/>
        </w:rPr>
        <w:t>’s serving cells</w:t>
      </w:r>
      <w:r w:rsidR="00C71BEC">
        <w:rPr>
          <w:sz w:val="22"/>
          <w:lang w:eastAsia="ja-JP"/>
        </w:rPr>
        <w:t xml:space="preserve"> to </w:t>
      </w:r>
      <w:r w:rsidR="00C74164">
        <w:rPr>
          <w:sz w:val="22"/>
          <w:lang w:eastAsia="ja-JP"/>
        </w:rPr>
        <w:t>wider BWP</w:t>
      </w:r>
      <w:r w:rsidR="00623025">
        <w:rPr>
          <w:sz w:val="22"/>
          <w:lang w:eastAsia="ja-JP"/>
        </w:rPr>
        <w:t>s</w:t>
      </w:r>
      <w:r w:rsidR="00C74164">
        <w:rPr>
          <w:sz w:val="22"/>
          <w:lang w:eastAsia="ja-JP"/>
        </w:rPr>
        <w:t xml:space="preserve"> or activate more SCells </w:t>
      </w:r>
      <w:r w:rsidR="00623025">
        <w:rPr>
          <w:sz w:val="22"/>
          <w:lang w:eastAsia="ja-JP"/>
        </w:rPr>
        <w:t>for</w:t>
      </w:r>
      <w:r w:rsidR="004A70C1">
        <w:rPr>
          <w:sz w:val="22"/>
          <w:lang w:eastAsia="ja-JP"/>
        </w:rPr>
        <w:t xml:space="preserve"> </w:t>
      </w:r>
      <w:r w:rsidR="005D2E30">
        <w:rPr>
          <w:sz w:val="22"/>
          <w:lang w:eastAsia="ja-JP"/>
        </w:rPr>
        <w:t>UE</w:t>
      </w:r>
      <w:r w:rsidR="007933CD">
        <w:rPr>
          <w:sz w:val="22"/>
          <w:lang w:eastAsia="ja-JP"/>
        </w:rPr>
        <w:t xml:space="preserve"> to use</w:t>
      </w:r>
      <w:r w:rsidR="00343C42">
        <w:rPr>
          <w:sz w:val="22"/>
          <w:lang w:eastAsia="ja-JP"/>
        </w:rPr>
        <w:t xml:space="preserve">. In addition, if UE can send this indication some time before </w:t>
      </w:r>
      <w:r w:rsidR="00AD3FA1">
        <w:rPr>
          <w:sz w:val="22"/>
          <w:lang w:eastAsia="ja-JP"/>
        </w:rPr>
        <w:t xml:space="preserve">data burst arrives, it would give network enough time to perform </w:t>
      </w:r>
      <w:r w:rsidR="001F58BE">
        <w:rPr>
          <w:sz w:val="22"/>
          <w:lang w:eastAsia="ja-JP"/>
        </w:rPr>
        <w:t xml:space="preserve">those reconfigurations (e.g. </w:t>
      </w:r>
      <w:r w:rsidR="005807B1">
        <w:rPr>
          <w:sz w:val="22"/>
          <w:lang w:eastAsia="ja-JP"/>
        </w:rPr>
        <w:t>SCell activation may take ~20msec or more)</w:t>
      </w:r>
      <w:r w:rsidR="001F58BE">
        <w:rPr>
          <w:sz w:val="22"/>
          <w:lang w:eastAsia="ja-JP"/>
        </w:rPr>
        <w:t>, so that</w:t>
      </w:r>
      <w:r w:rsidR="00634B58">
        <w:rPr>
          <w:sz w:val="22"/>
          <w:lang w:eastAsia="ja-JP"/>
        </w:rPr>
        <w:t xml:space="preserve"> data burst </w:t>
      </w:r>
      <w:r w:rsidR="00216D7A">
        <w:rPr>
          <w:sz w:val="22"/>
          <w:lang w:eastAsia="ja-JP"/>
        </w:rPr>
        <w:t>can be handled without delay</w:t>
      </w:r>
      <w:r w:rsidR="00634B58">
        <w:rPr>
          <w:sz w:val="22"/>
          <w:lang w:eastAsia="ja-JP"/>
        </w:rPr>
        <w:t xml:space="preserve"> when it arrives</w:t>
      </w:r>
      <w:r w:rsidR="00CC2DFC">
        <w:rPr>
          <w:sz w:val="22"/>
          <w:lang w:eastAsia="ja-JP"/>
        </w:rPr>
        <w:t>. This ensur</w:t>
      </w:r>
      <w:r w:rsidR="00B972F5">
        <w:rPr>
          <w:sz w:val="22"/>
          <w:lang w:eastAsia="ja-JP"/>
        </w:rPr>
        <w:t>es good</w:t>
      </w:r>
      <w:r w:rsidR="00CC2DFC">
        <w:rPr>
          <w:sz w:val="22"/>
          <w:lang w:eastAsia="ja-JP"/>
        </w:rPr>
        <w:t xml:space="preserve"> user experience</w:t>
      </w:r>
      <w:r w:rsidR="00634B58">
        <w:rPr>
          <w:sz w:val="22"/>
          <w:lang w:eastAsia="ja-JP"/>
        </w:rPr>
        <w:t>. A</w:t>
      </w:r>
      <w:r w:rsidR="00CC2DFC">
        <w:rPr>
          <w:sz w:val="22"/>
          <w:lang w:eastAsia="ja-JP"/>
        </w:rPr>
        <w:t>nd the sooner a burst can be sc</w:t>
      </w:r>
      <w:r w:rsidR="007B0C4B">
        <w:rPr>
          <w:sz w:val="22"/>
          <w:lang w:eastAsia="ja-JP"/>
        </w:rPr>
        <w:t>heduled</w:t>
      </w:r>
      <w:r w:rsidR="00634B58">
        <w:rPr>
          <w:sz w:val="22"/>
          <w:lang w:eastAsia="ja-JP"/>
        </w:rPr>
        <w:t>,</w:t>
      </w:r>
      <w:r w:rsidR="007B0C4B">
        <w:rPr>
          <w:sz w:val="22"/>
          <w:lang w:eastAsia="ja-JP"/>
        </w:rPr>
        <w:t xml:space="preserve"> the more power can be saved.</w:t>
      </w:r>
      <w:r w:rsidR="00FD1AC2">
        <w:rPr>
          <w:sz w:val="22"/>
          <w:lang w:eastAsia="ja-JP"/>
        </w:rPr>
        <w:t xml:space="preserve"> </w:t>
      </w:r>
      <w:r w:rsidR="00C549BB">
        <w:rPr>
          <w:sz w:val="22"/>
          <w:lang w:eastAsia="ja-JP"/>
        </w:rPr>
        <w:t xml:space="preserve">Similar idea was </w:t>
      </w:r>
      <w:r w:rsidR="004E4FAA">
        <w:rPr>
          <w:sz w:val="22"/>
          <w:lang w:eastAsia="ja-JP"/>
        </w:rPr>
        <w:t xml:space="preserve">also </w:t>
      </w:r>
      <w:r w:rsidR="00C549BB">
        <w:rPr>
          <w:sz w:val="22"/>
          <w:lang w:eastAsia="ja-JP"/>
        </w:rPr>
        <w:t xml:space="preserve">proposed in </w:t>
      </w:r>
      <w:r w:rsidR="00C549BB">
        <w:rPr>
          <w:sz w:val="22"/>
          <w:lang w:eastAsia="ja-JP"/>
        </w:rPr>
        <w:fldChar w:fldCharType="begin"/>
      </w:r>
      <w:r w:rsidR="00C549BB">
        <w:rPr>
          <w:sz w:val="22"/>
          <w:lang w:eastAsia="ja-JP"/>
        </w:rPr>
        <w:instrText xml:space="preserve"> REF _Ref16282857 \r \h </w:instrText>
      </w:r>
      <w:r w:rsidR="00C549BB">
        <w:rPr>
          <w:sz w:val="22"/>
          <w:lang w:eastAsia="ja-JP"/>
        </w:rPr>
      </w:r>
      <w:r w:rsidR="00C549BB">
        <w:rPr>
          <w:sz w:val="22"/>
          <w:lang w:eastAsia="ja-JP"/>
        </w:rPr>
        <w:fldChar w:fldCharType="separate"/>
      </w:r>
      <w:r w:rsidR="00C549BB">
        <w:rPr>
          <w:sz w:val="22"/>
          <w:lang w:eastAsia="ja-JP"/>
        </w:rPr>
        <w:t>[1]</w:t>
      </w:r>
      <w:r w:rsidR="00C549BB">
        <w:rPr>
          <w:sz w:val="22"/>
          <w:lang w:eastAsia="ja-JP"/>
        </w:rPr>
        <w:fldChar w:fldCharType="end"/>
      </w:r>
      <w:r w:rsidR="00C549BB">
        <w:rPr>
          <w:sz w:val="22"/>
          <w:lang w:eastAsia="ja-JP"/>
        </w:rPr>
        <w:t xml:space="preserve">. </w:t>
      </w:r>
      <w:r w:rsidR="00FD1AC2">
        <w:rPr>
          <w:sz w:val="22"/>
          <w:lang w:eastAsia="ja-JP"/>
        </w:rPr>
        <w:t xml:space="preserve">  </w:t>
      </w:r>
    </w:p>
    <w:p w14:paraId="307F4716" w14:textId="6AE256E3" w:rsidR="00FD1AC2" w:rsidRDefault="00D609CE" w:rsidP="004D54B3">
      <w:pPr>
        <w:pStyle w:val="ListParagraph"/>
        <w:numPr>
          <w:ilvl w:val="0"/>
          <w:numId w:val="9"/>
        </w:numPr>
        <w:snapToGrid w:val="0"/>
        <w:spacing w:before="60"/>
        <w:ind w:leftChars="0"/>
        <w:rPr>
          <w:sz w:val="22"/>
          <w:lang w:eastAsia="ja-JP"/>
        </w:rPr>
      </w:pPr>
      <w:r>
        <w:rPr>
          <w:sz w:val="22"/>
          <w:lang w:eastAsia="ja-JP"/>
        </w:rPr>
        <w:t xml:space="preserve">If network knows that UE </w:t>
      </w:r>
      <w:r w:rsidR="009D5BA8">
        <w:rPr>
          <w:sz w:val="22"/>
          <w:lang w:eastAsia="ja-JP"/>
        </w:rPr>
        <w:t>does</w:t>
      </w:r>
      <w:r>
        <w:rPr>
          <w:sz w:val="22"/>
          <w:lang w:eastAsia="ja-JP"/>
        </w:rPr>
        <w:t xml:space="preserve"> not expect more data in the near future, it </w:t>
      </w:r>
      <w:r w:rsidR="00C20A16">
        <w:rPr>
          <w:sz w:val="22"/>
          <w:lang w:eastAsia="ja-JP"/>
        </w:rPr>
        <w:t xml:space="preserve">can </w:t>
      </w:r>
      <w:r w:rsidR="00EB7C32">
        <w:rPr>
          <w:sz w:val="22"/>
          <w:lang w:eastAsia="ja-JP"/>
        </w:rPr>
        <w:t>allow</w:t>
      </w:r>
      <w:r w:rsidR="00C20A16">
        <w:rPr>
          <w:sz w:val="22"/>
          <w:lang w:eastAsia="ja-JP"/>
        </w:rPr>
        <w:t xml:space="preserve"> UE to terminate its </w:t>
      </w:r>
      <w:r w:rsidR="00A26ABB">
        <w:rPr>
          <w:sz w:val="22"/>
          <w:lang w:eastAsia="ja-JP"/>
        </w:rPr>
        <w:t>DRX active time early</w:t>
      </w:r>
      <w:r w:rsidR="00DC21A1">
        <w:rPr>
          <w:sz w:val="22"/>
          <w:lang w:eastAsia="ja-JP"/>
        </w:rPr>
        <w:t xml:space="preserve">. That </w:t>
      </w:r>
      <w:r w:rsidR="00B15A6E">
        <w:rPr>
          <w:sz w:val="22"/>
          <w:lang w:eastAsia="ja-JP"/>
        </w:rPr>
        <w:t>would</w:t>
      </w:r>
      <w:r w:rsidR="00DC21A1">
        <w:rPr>
          <w:sz w:val="22"/>
          <w:lang w:eastAsia="ja-JP"/>
        </w:rPr>
        <w:t xml:space="preserve"> save power for UE.</w:t>
      </w:r>
      <w:r w:rsidR="00B15A6E">
        <w:rPr>
          <w:sz w:val="22"/>
          <w:lang w:eastAsia="ja-JP"/>
        </w:rPr>
        <w:t xml:space="preserve"> Similar idea was </w:t>
      </w:r>
      <w:r w:rsidR="00EB7C32">
        <w:rPr>
          <w:sz w:val="22"/>
          <w:lang w:eastAsia="ja-JP"/>
        </w:rPr>
        <w:t xml:space="preserve">also </w:t>
      </w:r>
      <w:r w:rsidR="00B15A6E">
        <w:rPr>
          <w:sz w:val="22"/>
          <w:lang w:eastAsia="ja-JP"/>
        </w:rPr>
        <w:t>proposed in</w:t>
      </w:r>
      <w:r w:rsidR="004E4FAA">
        <w:rPr>
          <w:sz w:val="22"/>
          <w:lang w:eastAsia="ja-JP"/>
        </w:rPr>
        <w:t xml:space="preserve"> </w:t>
      </w:r>
      <w:r w:rsidR="004E4FAA">
        <w:rPr>
          <w:sz w:val="22"/>
          <w:lang w:eastAsia="ja-JP"/>
        </w:rPr>
        <w:fldChar w:fldCharType="begin"/>
      </w:r>
      <w:r w:rsidR="004E4FAA">
        <w:rPr>
          <w:sz w:val="22"/>
          <w:lang w:eastAsia="ja-JP"/>
        </w:rPr>
        <w:instrText xml:space="preserve"> REF _Ref16282880 \r \h </w:instrText>
      </w:r>
      <w:r w:rsidR="004E4FAA">
        <w:rPr>
          <w:sz w:val="22"/>
          <w:lang w:eastAsia="ja-JP"/>
        </w:rPr>
      </w:r>
      <w:r w:rsidR="004E4FAA">
        <w:rPr>
          <w:sz w:val="22"/>
          <w:lang w:eastAsia="ja-JP"/>
        </w:rPr>
        <w:fldChar w:fldCharType="separate"/>
      </w:r>
      <w:r w:rsidR="004E4FAA">
        <w:rPr>
          <w:sz w:val="22"/>
          <w:lang w:eastAsia="ja-JP"/>
        </w:rPr>
        <w:t>[2]</w:t>
      </w:r>
      <w:r w:rsidR="004E4FAA">
        <w:rPr>
          <w:sz w:val="22"/>
          <w:lang w:eastAsia="ja-JP"/>
        </w:rPr>
        <w:fldChar w:fldCharType="end"/>
      </w:r>
      <w:r w:rsidR="0059182F">
        <w:rPr>
          <w:sz w:val="22"/>
          <w:lang w:eastAsia="ja-JP"/>
        </w:rPr>
        <w:t>.</w:t>
      </w:r>
    </w:p>
    <w:p w14:paraId="54986C4F" w14:textId="3254B9D5" w:rsidR="002B407E" w:rsidRDefault="002B407E" w:rsidP="00C946F3">
      <w:pPr>
        <w:pStyle w:val="ListParagraph"/>
        <w:ind w:leftChars="0" w:left="0" w:firstLine="0"/>
        <w:rPr>
          <w:sz w:val="22"/>
          <w:lang w:eastAsia="ja-JP"/>
        </w:rPr>
      </w:pPr>
    </w:p>
    <w:p w14:paraId="0B48A83C" w14:textId="5D03E760" w:rsidR="005565CB" w:rsidRDefault="005565CB" w:rsidP="00082E57">
      <w:pPr>
        <w:pStyle w:val="ListParagraph"/>
        <w:snapToGrid w:val="0"/>
        <w:spacing w:after="60"/>
        <w:ind w:leftChars="0" w:left="1440" w:hanging="1440"/>
        <w:rPr>
          <w:b/>
          <w:sz w:val="22"/>
          <w:lang w:eastAsia="ja-JP"/>
        </w:rPr>
      </w:pPr>
      <w:r w:rsidRPr="007B3ABC">
        <w:rPr>
          <w:b/>
          <w:sz w:val="22"/>
          <w:lang w:eastAsia="ja-JP"/>
        </w:rPr>
        <w:lastRenderedPageBreak/>
        <w:t>Observation</w:t>
      </w:r>
      <w:r>
        <w:rPr>
          <w:b/>
          <w:sz w:val="22"/>
          <w:lang w:eastAsia="ja-JP"/>
        </w:rPr>
        <w:t xml:space="preserve"> </w:t>
      </w:r>
      <w:r w:rsidR="00C83EA6">
        <w:rPr>
          <w:b/>
          <w:sz w:val="22"/>
          <w:lang w:eastAsia="ja-JP"/>
        </w:rPr>
        <w:t>2</w:t>
      </w:r>
      <w:r w:rsidRPr="00FD78ED">
        <w:rPr>
          <w:b/>
          <w:sz w:val="22"/>
          <w:lang w:eastAsia="ja-JP"/>
        </w:rPr>
        <w:t xml:space="preserve">. </w:t>
      </w:r>
      <w:r w:rsidR="004F0DB4" w:rsidRPr="00FD78ED">
        <w:rPr>
          <w:b/>
          <w:sz w:val="22"/>
          <w:lang w:eastAsia="ja-JP"/>
        </w:rPr>
        <w:t>Such</w:t>
      </w:r>
      <w:r w:rsidRPr="00FD78ED">
        <w:rPr>
          <w:b/>
          <w:sz w:val="22"/>
          <w:lang w:eastAsia="ja-JP"/>
        </w:rPr>
        <w:t xml:space="preserve"> knowledge, if shared with network, can help network adjust UE’s power state and/or radio resources.</w:t>
      </w:r>
    </w:p>
    <w:p w14:paraId="078A669B" w14:textId="46F849B1" w:rsidR="0036039C" w:rsidRPr="00FD78ED" w:rsidRDefault="00417711" w:rsidP="005565CB">
      <w:pPr>
        <w:pStyle w:val="ListParagraph"/>
        <w:snapToGrid w:val="0"/>
        <w:spacing w:before="120" w:after="60"/>
        <w:ind w:leftChars="0" w:left="1440" w:hanging="1440"/>
        <w:rPr>
          <w:bCs/>
          <w:sz w:val="22"/>
          <w:lang w:eastAsia="ja-JP"/>
        </w:rPr>
      </w:pPr>
      <w:r w:rsidRPr="00FD78ED">
        <w:rPr>
          <w:bCs/>
          <w:sz w:val="22"/>
          <w:lang w:eastAsia="ja-JP"/>
        </w:rPr>
        <w:t xml:space="preserve">In the following, we discuss </w:t>
      </w:r>
      <w:r w:rsidR="00886423" w:rsidRPr="00FD78ED">
        <w:rPr>
          <w:bCs/>
          <w:sz w:val="22"/>
          <w:lang w:eastAsia="ja-JP"/>
        </w:rPr>
        <w:t xml:space="preserve">how to implement such an indication in </w:t>
      </w:r>
      <w:r w:rsidRPr="00FD78ED">
        <w:rPr>
          <w:bCs/>
          <w:sz w:val="22"/>
          <w:lang w:eastAsia="ja-JP"/>
        </w:rPr>
        <w:t>the</w:t>
      </w:r>
      <w:r w:rsidR="005E08C9" w:rsidRPr="00FD78ED">
        <w:rPr>
          <w:bCs/>
          <w:sz w:val="22"/>
          <w:lang w:eastAsia="ja-JP"/>
        </w:rPr>
        <w:t xml:space="preserve"> above two use cases. </w:t>
      </w:r>
    </w:p>
    <w:p w14:paraId="08A1D07F" w14:textId="300D831B" w:rsidR="005E08C9" w:rsidRPr="004F0DB4" w:rsidRDefault="005E08C9" w:rsidP="005565CB">
      <w:pPr>
        <w:pStyle w:val="ListParagraph"/>
        <w:snapToGrid w:val="0"/>
        <w:spacing w:before="120" w:after="60"/>
        <w:ind w:leftChars="0" w:left="1440" w:hanging="1440"/>
        <w:rPr>
          <w:bCs/>
          <w:sz w:val="22"/>
          <w:u w:val="single"/>
          <w:lang w:eastAsia="ja-JP"/>
        </w:rPr>
      </w:pPr>
      <w:r w:rsidRPr="00FD78ED">
        <w:rPr>
          <w:bCs/>
          <w:sz w:val="22"/>
          <w:u w:val="single"/>
          <w:lang w:eastAsia="ja-JP"/>
        </w:rPr>
        <w:t>UE indication of upcoming burst</w:t>
      </w:r>
    </w:p>
    <w:p w14:paraId="152AE7CB" w14:textId="5D0816A9" w:rsidR="00EF0719" w:rsidRPr="00FD78ED" w:rsidRDefault="004F0DB4" w:rsidP="00EF0719">
      <w:pPr>
        <w:pStyle w:val="ListParagraph"/>
        <w:snapToGrid w:val="0"/>
        <w:spacing w:before="120" w:after="60"/>
        <w:ind w:leftChars="0" w:left="0" w:firstLine="0"/>
        <w:rPr>
          <w:bCs/>
          <w:sz w:val="22"/>
          <w:lang w:eastAsia="ja-JP"/>
        </w:rPr>
      </w:pPr>
      <w:r w:rsidRPr="00FD78ED">
        <w:rPr>
          <w:bCs/>
          <w:sz w:val="22"/>
          <w:lang w:eastAsia="ja-JP"/>
        </w:rPr>
        <w:t>When</w:t>
      </w:r>
      <w:r w:rsidR="00143CC1" w:rsidRPr="00FD78ED">
        <w:rPr>
          <w:bCs/>
          <w:sz w:val="22"/>
          <w:lang w:eastAsia="ja-JP"/>
        </w:rPr>
        <w:t xml:space="preserve"> UE </w:t>
      </w:r>
      <w:r w:rsidR="00AB0AF6" w:rsidRPr="00FD78ED">
        <w:rPr>
          <w:bCs/>
          <w:sz w:val="22"/>
          <w:lang w:eastAsia="ja-JP"/>
        </w:rPr>
        <w:t>send</w:t>
      </w:r>
      <w:r w:rsidRPr="00FD78ED">
        <w:rPr>
          <w:bCs/>
          <w:sz w:val="22"/>
          <w:lang w:eastAsia="ja-JP"/>
        </w:rPr>
        <w:t>s</w:t>
      </w:r>
      <w:r w:rsidR="00AB0AF6" w:rsidRPr="00FD78ED">
        <w:rPr>
          <w:bCs/>
          <w:sz w:val="22"/>
          <w:lang w:eastAsia="ja-JP"/>
        </w:rPr>
        <w:t xml:space="preserve"> </w:t>
      </w:r>
      <w:r w:rsidR="0032192C" w:rsidRPr="00FD78ED">
        <w:rPr>
          <w:bCs/>
          <w:sz w:val="22"/>
          <w:lang w:eastAsia="ja-JP"/>
        </w:rPr>
        <w:t xml:space="preserve">an indication to network about an upcoming burst, </w:t>
      </w:r>
      <w:r w:rsidR="00AC6745" w:rsidRPr="00FD78ED">
        <w:rPr>
          <w:bCs/>
          <w:sz w:val="22"/>
          <w:lang w:eastAsia="ja-JP"/>
        </w:rPr>
        <w:t xml:space="preserve">we think the following information </w:t>
      </w:r>
      <w:r w:rsidR="003052D7" w:rsidRPr="00FD78ED">
        <w:rPr>
          <w:bCs/>
          <w:sz w:val="22"/>
          <w:lang w:eastAsia="ja-JP"/>
        </w:rPr>
        <w:t>is</w:t>
      </w:r>
      <w:r w:rsidR="00EF0719" w:rsidRPr="00FD78ED">
        <w:rPr>
          <w:bCs/>
          <w:sz w:val="22"/>
          <w:lang w:eastAsia="ja-JP"/>
        </w:rPr>
        <w:t xml:space="preserve"> useful to </w:t>
      </w:r>
      <w:r w:rsidR="003052D7" w:rsidRPr="00FD78ED">
        <w:rPr>
          <w:bCs/>
          <w:sz w:val="22"/>
          <w:lang w:eastAsia="ja-JP"/>
        </w:rPr>
        <w:t xml:space="preserve">be </w:t>
      </w:r>
      <w:r w:rsidR="00EF0719" w:rsidRPr="00FD78ED">
        <w:rPr>
          <w:bCs/>
          <w:sz w:val="22"/>
          <w:lang w:eastAsia="ja-JP"/>
        </w:rPr>
        <w:t>include</w:t>
      </w:r>
      <w:r w:rsidR="003052D7" w:rsidRPr="00FD78ED">
        <w:rPr>
          <w:bCs/>
          <w:sz w:val="22"/>
          <w:lang w:eastAsia="ja-JP"/>
        </w:rPr>
        <w:t>d</w:t>
      </w:r>
      <w:r w:rsidR="00EF0719" w:rsidRPr="00FD78ED">
        <w:rPr>
          <w:bCs/>
          <w:sz w:val="22"/>
          <w:lang w:eastAsia="ja-JP"/>
        </w:rPr>
        <w:t xml:space="preserve"> in the indication:</w:t>
      </w:r>
    </w:p>
    <w:p w14:paraId="116B73CF" w14:textId="4DD8DF1C" w:rsidR="005E08C9" w:rsidRPr="00FD78ED" w:rsidRDefault="00D54D60" w:rsidP="004D54B3">
      <w:pPr>
        <w:pStyle w:val="ListParagraph"/>
        <w:numPr>
          <w:ilvl w:val="0"/>
          <w:numId w:val="10"/>
        </w:numPr>
        <w:snapToGrid w:val="0"/>
        <w:spacing w:after="60"/>
        <w:ind w:leftChars="0" w:left="907"/>
        <w:rPr>
          <w:bCs/>
          <w:sz w:val="22"/>
          <w:lang w:eastAsia="ja-JP"/>
        </w:rPr>
      </w:pPr>
      <w:r w:rsidRPr="00FD78ED">
        <w:rPr>
          <w:bCs/>
          <w:sz w:val="22"/>
          <w:lang w:eastAsia="ja-JP"/>
        </w:rPr>
        <w:t xml:space="preserve">The size of </w:t>
      </w:r>
      <w:r w:rsidR="0053091E" w:rsidRPr="00FD78ED">
        <w:rPr>
          <w:bCs/>
          <w:sz w:val="22"/>
          <w:lang w:eastAsia="ja-JP"/>
        </w:rPr>
        <w:t>the burst</w:t>
      </w:r>
    </w:p>
    <w:p w14:paraId="13F415D5" w14:textId="4AB7565D" w:rsidR="0053091E" w:rsidRPr="00FD78ED" w:rsidRDefault="0053091E" w:rsidP="004D54B3">
      <w:pPr>
        <w:pStyle w:val="ListParagraph"/>
        <w:numPr>
          <w:ilvl w:val="0"/>
          <w:numId w:val="10"/>
        </w:numPr>
        <w:snapToGrid w:val="0"/>
        <w:spacing w:after="60"/>
        <w:ind w:leftChars="0" w:left="907"/>
        <w:rPr>
          <w:bCs/>
          <w:sz w:val="22"/>
          <w:lang w:eastAsia="ja-JP"/>
        </w:rPr>
      </w:pPr>
      <w:r w:rsidRPr="00FD78ED">
        <w:rPr>
          <w:bCs/>
          <w:sz w:val="22"/>
          <w:lang w:eastAsia="ja-JP"/>
        </w:rPr>
        <w:t>The estimated arrival time of the burst</w:t>
      </w:r>
      <w:r w:rsidR="00AA7089" w:rsidRPr="00FD78ED">
        <w:rPr>
          <w:bCs/>
          <w:sz w:val="22"/>
          <w:lang w:eastAsia="ja-JP"/>
        </w:rPr>
        <w:t xml:space="preserve"> from the slot in which this indication is sent</w:t>
      </w:r>
    </w:p>
    <w:p w14:paraId="767901A0" w14:textId="7A83CDDD" w:rsidR="00AA7089" w:rsidRPr="00FD78ED" w:rsidRDefault="00AA7089" w:rsidP="004D54B3">
      <w:pPr>
        <w:pStyle w:val="ListParagraph"/>
        <w:numPr>
          <w:ilvl w:val="0"/>
          <w:numId w:val="10"/>
        </w:numPr>
        <w:snapToGrid w:val="0"/>
        <w:spacing w:after="60"/>
        <w:ind w:leftChars="0" w:left="907"/>
        <w:rPr>
          <w:bCs/>
          <w:sz w:val="22"/>
          <w:lang w:eastAsia="ja-JP"/>
        </w:rPr>
      </w:pPr>
      <w:r w:rsidRPr="00FD78ED">
        <w:rPr>
          <w:bCs/>
          <w:sz w:val="22"/>
          <w:lang w:eastAsia="ja-JP"/>
        </w:rPr>
        <w:t xml:space="preserve">The logical channel group </w:t>
      </w:r>
      <w:r w:rsidR="00001678" w:rsidRPr="00FD78ED">
        <w:rPr>
          <w:bCs/>
          <w:sz w:val="22"/>
          <w:lang w:eastAsia="ja-JP"/>
        </w:rPr>
        <w:t>associated with the data.</w:t>
      </w:r>
    </w:p>
    <w:p w14:paraId="1D9BF809" w14:textId="7618BF64" w:rsidR="00001678" w:rsidRPr="00417711" w:rsidRDefault="00B871B3" w:rsidP="00155420">
      <w:pPr>
        <w:pStyle w:val="ListParagraph"/>
        <w:snapToGrid w:val="0"/>
        <w:spacing w:before="120" w:after="60"/>
        <w:ind w:leftChars="0" w:left="0" w:firstLine="0"/>
        <w:rPr>
          <w:bCs/>
          <w:sz w:val="22"/>
          <w:lang w:eastAsia="ja-JP"/>
        </w:rPr>
      </w:pPr>
      <w:r>
        <w:rPr>
          <w:bCs/>
          <w:sz w:val="22"/>
          <w:lang w:eastAsia="ja-JP"/>
        </w:rPr>
        <w:t xml:space="preserve">We think it </w:t>
      </w:r>
      <w:r w:rsidR="0083425D">
        <w:rPr>
          <w:bCs/>
          <w:sz w:val="22"/>
          <w:lang w:eastAsia="ja-JP"/>
        </w:rPr>
        <w:t>may be</w:t>
      </w:r>
      <w:r>
        <w:rPr>
          <w:bCs/>
          <w:sz w:val="22"/>
          <w:lang w:eastAsia="ja-JP"/>
        </w:rPr>
        <w:t xml:space="preserve"> necessary to have some “prohibition” mechanism </w:t>
      </w:r>
      <w:r w:rsidR="0083425D">
        <w:rPr>
          <w:bCs/>
          <w:sz w:val="22"/>
          <w:lang w:eastAsia="ja-JP"/>
        </w:rPr>
        <w:t>t</w:t>
      </w:r>
      <w:r w:rsidR="003D3373">
        <w:rPr>
          <w:bCs/>
          <w:sz w:val="22"/>
          <w:lang w:eastAsia="ja-JP"/>
        </w:rPr>
        <w:t xml:space="preserve">o prevent UE from </w:t>
      </w:r>
      <w:r w:rsidR="001247D3">
        <w:rPr>
          <w:bCs/>
          <w:sz w:val="22"/>
          <w:lang w:eastAsia="ja-JP"/>
        </w:rPr>
        <w:t xml:space="preserve">sending </w:t>
      </w:r>
      <w:r w:rsidR="0083425D">
        <w:rPr>
          <w:bCs/>
          <w:sz w:val="22"/>
          <w:lang w:eastAsia="ja-JP"/>
        </w:rPr>
        <w:t>too many</w:t>
      </w:r>
      <w:r w:rsidR="00EA0305">
        <w:rPr>
          <w:bCs/>
          <w:sz w:val="22"/>
          <w:lang w:eastAsia="ja-JP"/>
        </w:rPr>
        <w:t xml:space="preserve"> unnecessary</w:t>
      </w:r>
      <w:r w:rsidR="001247D3">
        <w:rPr>
          <w:bCs/>
          <w:sz w:val="22"/>
          <w:lang w:eastAsia="ja-JP"/>
        </w:rPr>
        <w:t xml:space="preserve"> indications to </w:t>
      </w:r>
      <w:r w:rsidR="00794631">
        <w:rPr>
          <w:bCs/>
          <w:sz w:val="22"/>
          <w:lang w:eastAsia="ja-JP"/>
        </w:rPr>
        <w:t>network</w:t>
      </w:r>
      <w:r w:rsidR="00EA0305">
        <w:rPr>
          <w:bCs/>
          <w:sz w:val="22"/>
          <w:lang w:eastAsia="ja-JP"/>
        </w:rPr>
        <w:t xml:space="preserve">. One </w:t>
      </w:r>
      <w:r w:rsidR="00074359">
        <w:rPr>
          <w:bCs/>
          <w:sz w:val="22"/>
          <w:lang w:eastAsia="ja-JP"/>
        </w:rPr>
        <w:t>way is to</w:t>
      </w:r>
      <w:r w:rsidR="006F12E6">
        <w:rPr>
          <w:bCs/>
          <w:sz w:val="22"/>
          <w:lang w:eastAsia="ja-JP"/>
        </w:rPr>
        <w:t xml:space="preserve"> have network configure</w:t>
      </w:r>
      <w:r w:rsidR="00690F43">
        <w:rPr>
          <w:bCs/>
          <w:sz w:val="22"/>
          <w:lang w:eastAsia="ja-JP"/>
        </w:rPr>
        <w:t xml:space="preserve"> a threshold</w:t>
      </w:r>
      <w:r w:rsidR="001865B8">
        <w:rPr>
          <w:bCs/>
          <w:sz w:val="22"/>
          <w:lang w:eastAsia="ja-JP"/>
        </w:rPr>
        <w:t xml:space="preserve"> for reporting, i.e. UE is permitted to send the indication only if the expected burst is larger than the </w:t>
      </w:r>
      <w:r w:rsidR="002D52BF">
        <w:rPr>
          <w:bCs/>
          <w:sz w:val="22"/>
          <w:lang w:eastAsia="ja-JP"/>
        </w:rPr>
        <w:t>configured threshold.</w:t>
      </w:r>
      <w:r w:rsidR="000D7DE0">
        <w:rPr>
          <w:bCs/>
          <w:sz w:val="22"/>
          <w:lang w:eastAsia="ja-JP"/>
        </w:rPr>
        <w:t xml:space="preserve"> </w:t>
      </w:r>
      <w:r w:rsidR="007C2B02">
        <w:rPr>
          <w:bCs/>
          <w:sz w:val="22"/>
          <w:lang w:eastAsia="ja-JP"/>
        </w:rPr>
        <w:t xml:space="preserve"> </w:t>
      </w:r>
    </w:p>
    <w:p w14:paraId="4B2C499D" w14:textId="7A8769A4" w:rsidR="00626096" w:rsidRDefault="00626096" w:rsidP="00626096">
      <w:pPr>
        <w:pStyle w:val="ListParagraph"/>
        <w:tabs>
          <w:tab w:val="left" w:pos="1170"/>
        </w:tabs>
        <w:snapToGrid w:val="0"/>
        <w:spacing w:before="120" w:after="60"/>
        <w:ind w:leftChars="0" w:left="1170" w:hanging="1170"/>
        <w:rPr>
          <w:b/>
          <w:sz w:val="22"/>
          <w:lang w:eastAsia="ja-JP"/>
        </w:rPr>
      </w:pPr>
      <w:r w:rsidRPr="00FD78ED">
        <w:rPr>
          <w:b/>
          <w:sz w:val="22"/>
          <w:lang w:eastAsia="ja-JP"/>
        </w:rPr>
        <w:t xml:space="preserve">Proposal 1. </w:t>
      </w:r>
      <w:r w:rsidRPr="00FD78ED">
        <w:rPr>
          <w:b/>
          <w:sz w:val="22"/>
          <w:lang w:eastAsia="ja-JP"/>
        </w:rPr>
        <w:tab/>
        <w:t>UE can send indication to network about its upcoming burst</w:t>
      </w:r>
      <w:r w:rsidR="00AD04E4" w:rsidRPr="00FD78ED">
        <w:rPr>
          <w:b/>
          <w:sz w:val="22"/>
          <w:lang w:eastAsia="ja-JP"/>
        </w:rPr>
        <w:t xml:space="preserve"> (e.g. estimated size and arrival time)</w:t>
      </w:r>
      <w:r w:rsidRPr="00FD78ED">
        <w:rPr>
          <w:b/>
          <w:sz w:val="22"/>
          <w:lang w:eastAsia="ja-JP"/>
        </w:rPr>
        <w:t>, if the size of the burst exceeds a reporting threshold configured by network.</w:t>
      </w:r>
    </w:p>
    <w:p w14:paraId="1C89261E" w14:textId="4789160D" w:rsidR="002D52BF" w:rsidRDefault="002D52BF" w:rsidP="005E0D71">
      <w:pPr>
        <w:pStyle w:val="ListParagraph"/>
        <w:tabs>
          <w:tab w:val="left" w:pos="1170"/>
        </w:tabs>
        <w:snapToGrid w:val="0"/>
        <w:spacing w:before="240" w:after="60"/>
        <w:ind w:leftChars="0" w:left="1166" w:hanging="1166"/>
        <w:rPr>
          <w:bCs/>
          <w:sz w:val="22"/>
          <w:u w:val="single"/>
          <w:lang w:eastAsia="ja-JP"/>
        </w:rPr>
      </w:pPr>
      <w:r w:rsidRPr="00051A89">
        <w:rPr>
          <w:bCs/>
          <w:sz w:val="22"/>
          <w:u w:val="single"/>
          <w:lang w:eastAsia="ja-JP"/>
        </w:rPr>
        <w:t xml:space="preserve">UE </w:t>
      </w:r>
      <w:r w:rsidR="00AD04E4">
        <w:rPr>
          <w:bCs/>
          <w:sz w:val="22"/>
          <w:u w:val="single"/>
          <w:lang w:eastAsia="ja-JP"/>
        </w:rPr>
        <w:t>request for</w:t>
      </w:r>
      <w:r w:rsidRPr="00051A89">
        <w:rPr>
          <w:bCs/>
          <w:sz w:val="22"/>
          <w:u w:val="single"/>
          <w:lang w:eastAsia="ja-JP"/>
        </w:rPr>
        <w:t xml:space="preserve"> </w:t>
      </w:r>
      <w:r w:rsidR="005028C2">
        <w:rPr>
          <w:bCs/>
          <w:sz w:val="22"/>
          <w:u w:val="single"/>
          <w:lang w:eastAsia="ja-JP"/>
        </w:rPr>
        <w:t>entering DRX off time</w:t>
      </w:r>
    </w:p>
    <w:p w14:paraId="0B602C45" w14:textId="1FB6B862" w:rsidR="006A6709" w:rsidRDefault="00D36E4D" w:rsidP="00F36F99">
      <w:pPr>
        <w:pStyle w:val="ListParagraph"/>
        <w:tabs>
          <w:tab w:val="left" w:pos="0"/>
        </w:tabs>
        <w:snapToGrid w:val="0"/>
        <w:spacing w:before="120" w:after="60"/>
        <w:ind w:leftChars="0" w:left="0" w:firstLine="0"/>
        <w:rPr>
          <w:bCs/>
          <w:sz w:val="22"/>
          <w:lang w:eastAsia="ja-JP"/>
        </w:rPr>
      </w:pPr>
      <w:r>
        <w:rPr>
          <w:bCs/>
          <w:sz w:val="22"/>
          <w:lang w:eastAsia="ja-JP"/>
        </w:rPr>
        <w:t>We think that t</w:t>
      </w:r>
      <w:r w:rsidR="00E06AD5">
        <w:rPr>
          <w:bCs/>
          <w:sz w:val="22"/>
          <w:lang w:eastAsia="ja-JP"/>
        </w:rPr>
        <w:t xml:space="preserve">his use case </w:t>
      </w:r>
      <w:r>
        <w:rPr>
          <w:bCs/>
          <w:sz w:val="22"/>
          <w:lang w:eastAsia="ja-JP"/>
        </w:rPr>
        <w:t>is very</w:t>
      </w:r>
      <w:r w:rsidR="00E06AD5">
        <w:rPr>
          <w:bCs/>
          <w:sz w:val="22"/>
          <w:lang w:eastAsia="ja-JP"/>
        </w:rPr>
        <w:t xml:space="preserve"> similar to LTE’s RAI feature</w:t>
      </w:r>
      <w:r w:rsidR="008D01E0">
        <w:rPr>
          <w:bCs/>
          <w:sz w:val="22"/>
          <w:lang w:eastAsia="ja-JP"/>
        </w:rPr>
        <w:t xml:space="preserve"> in nature</w:t>
      </w:r>
      <w:r>
        <w:rPr>
          <w:bCs/>
          <w:sz w:val="22"/>
          <w:lang w:eastAsia="ja-JP"/>
        </w:rPr>
        <w:t xml:space="preserve">, except that it works on </w:t>
      </w:r>
      <w:r w:rsidR="001F4E70">
        <w:rPr>
          <w:bCs/>
          <w:sz w:val="22"/>
          <w:lang w:eastAsia="ja-JP"/>
        </w:rPr>
        <w:t xml:space="preserve">a shorter timer scale, i.e. after UE’s indication is received, </w:t>
      </w:r>
      <w:r w:rsidR="00CB2F5E">
        <w:rPr>
          <w:bCs/>
          <w:sz w:val="22"/>
          <w:lang w:eastAsia="ja-JP"/>
        </w:rPr>
        <w:t>UE’s DRX active time instead of RRC connection</w:t>
      </w:r>
      <w:r w:rsidR="008D01E0">
        <w:rPr>
          <w:bCs/>
          <w:sz w:val="22"/>
          <w:lang w:eastAsia="ja-JP"/>
        </w:rPr>
        <w:t xml:space="preserve"> is terminated</w:t>
      </w:r>
      <w:r w:rsidR="00CB2F5E">
        <w:rPr>
          <w:bCs/>
          <w:sz w:val="22"/>
          <w:lang w:eastAsia="ja-JP"/>
        </w:rPr>
        <w:t xml:space="preserve">. </w:t>
      </w:r>
      <w:r w:rsidR="007B2AB5">
        <w:rPr>
          <w:bCs/>
          <w:sz w:val="22"/>
          <w:lang w:eastAsia="ja-JP"/>
        </w:rPr>
        <w:t xml:space="preserve">In LTE’s RAI, </w:t>
      </w:r>
      <w:r w:rsidR="00B23C8A">
        <w:rPr>
          <w:bCs/>
          <w:sz w:val="22"/>
          <w:lang w:eastAsia="ja-JP"/>
        </w:rPr>
        <w:t xml:space="preserve">UE’s indication does not trigger </w:t>
      </w:r>
      <w:r w:rsidR="00923690">
        <w:rPr>
          <w:bCs/>
          <w:sz w:val="22"/>
          <w:lang w:eastAsia="ja-JP"/>
        </w:rPr>
        <w:t xml:space="preserve">connection </w:t>
      </w:r>
      <w:r w:rsidR="00B23C8A">
        <w:rPr>
          <w:bCs/>
          <w:sz w:val="22"/>
          <w:lang w:eastAsia="ja-JP"/>
        </w:rPr>
        <w:t>release unless network has already activate</w:t>
      </w:r>
      <w:r w:rsidR="00093C6F">
        <w:rPr>
          <w:bCs/>
          <w:sz w:val="22"/>
          <w:lang w:eastAsia="ja-JP"/>
        </w:rPr>
        <w:t xml:space="preserve">d the feature (i.e. by configuring </w:t>
      </w:r>
      <w:r w:rsidR="00093C6F" w:rsidRPr="0000285D">
        <w:rPr>
          <w:bCs/>
          <w:i/>
          <w:iCs/>
          <w:sz w:val="22"/>
          <w:lang w:eastAsia="ja-JP"/>
        </w:rPr>
        <w:t>rai_Activation</w:t>
      </w:r>
      <w:r w:rsidR="00093C6F">
        <w:rPr>
          <w:bCs/>
          <w:sz w:val="22"/>
          <w:lang w:eastAsia="ja-JP"/>
        </w:rPr>
        <w:t xml:space="preserve">). </w:t>
      </w:r>
      <w:r w:rsidR="00366A41">
        <w:rPr>
          <w:bCs/>
          <w:sz w:val="22"/>
          <w:lang w:eastAsia="ja-JP"/>
        </w:rPr>
        <w:t xml:space="preserve">This </w:t>
      </w:r>
      <w:r w:rsidR="0009062A">
        <w:rPr>
          <w:bCs/>
          <w:sz w:val="22"/>
          <w:lang w:eastAsia="ja-JP"/>
        </w:rPr>
        <w:t xml:space="preserve">mechanism </w:t>
      </w:r>
      <w:r w:rsidR="00EC0287">
        <w:rPr>
          <w:bCs/>
          <w:sz w:val="22"/>
          <w:lang w:eastAsia="ja-JP"/>
        </w:rPr>
        <w:t>in necessary</w:t>
      </w:r>
      <w:r w:rsidR="00366A41">
        <w:rPr>
          <w:bCs/>
          <w:sz w:val="22"/>
          <w:lang w:eastAsia="ja-JP"/>
        </w:rPr>
        <w:t xml:space="preserve"> because </w:t>
      </w:r>
      <w:r w:rsidR="0009062A">
        <w:rPr>
          <w:bCs/>
          <w:sz w:val="22"/>
          <w:lang w:eastAsia="ja-JP"/>
        </w:rPr>
        <w:t>it can prevent UE from sending too many unnecessary UL requests</w:t>
      </w:r>
      <w:r w:rsidR="00D17A59">
        <w:rPr>
          <w:bCs/>
          <w:sz w:val="22"/>
          <w:lang w:eastAsia="ja-JP"/>
        </w:rPr>
        <w:t xml:space="preserve">, as </w:t>
      </w:r>
      <w:r w:rsidR="00FA0C9E">
        <w:rPr>
          <w:bCs/>
          <w:sz w:val="22"/>
          <w:lang w:eastAsia="ja-JP"/>
        </w:rPr>
        <w:t xml:space="preserve">UE may not have good knowledge </w:t>
      </w:r>
      <w:r w:rsidR="00F55E2B">
        <w:rPr>
          <w:bCs/>
          <w:sz w:val="22"/>
          <w:lang w:eastAsia="ja-JP"/>
        </w:rPr>
        <w:t xml:space="preserve">of </w:t>
      </w:r>
      <w:r w:rsidR="00FA0C9E">
        <w:rPr>
          <w:bCs/>
          <w:sz w:val="22"/>
          <w:lang w:eastAsia="ja-JP"/>
        </w:rPr>
        <w:t xml:space="preserve">whether downlink traffic has </w:t>
      </w:r>
      <w:r w:rsidR="00597F11">
        <w:rPr>
          <w:bCs/>
          <w:sz w:val="22"/>
          <w:lang w:eastAsia="ja-JP"/>
        </w:rPr>
        <w:t xml:space="preserve">fully </w:t>
      </w:r>
      <w:r w:rsidR="00FA0C9E">
        <w:rPr>
          <w:bCs/>
          <w:sz w:val="22"/>
          <w:lang w:eastAsia="ja-JP"/>
        </w:rPr>
        <w:t>stopped</w:t>
      </w:r>
      <w:r w:rsidR="00597F11">
        <w:rPr>
          <w:bCs/>
          <w:sz w:val="22"/>
          <w:lang w:eastAsia="ja-JP"/>
        </w:rPr>
        <w:t xml:space="preserve"> or not.</w:t>
      </w:r>
      <w:r w:rsidR="00D17A59">
        <w:rPr>
          <w:bCs/>
          <w:sz w:val="22"/>
          <w:lang w:eastAsia="ja-JP"/>
        </w:rPr>
        <w:t xml:space="preserve"> We think the same idea can be applied in this use case too. </w:t>
      </w:r>
      <w:r w:rsidR="00F76291">
        <w:rPr>
          <w:bCs/>
          <w:sz w:val="22"/>
          <w:lang w:eastAsia="ja-JP"/>
        </w:rPr>
        <w:t xml:space="preserve">  </w:t>
      </w:r>
      <w:r w:rsidR="00CB2F5E">
        <w:rPr>
          <w:bCs/>
          <w:sz w:val="22"/>
          <w:lang w:eastAsia="ja-JP"/>
        </w:rPr>
        <w:t xml:space="preserve"> </w:t>
      </w:r>
    </w:p>
    <w:p w14:paraId="51185EE6" w14:textId="06AC13AD" w:rsidR="008B30DF" w:rsidRPr="00FD78ED" w:rsidRDefault="008B30DF" w:rsidP="00722E96">
      <w:pPr>
        <w:pStyle w:val="ListParagraph"/>
        <w:tabs>
          <w:tab w:val="left" w:pos="0"/>
        </w:tabs>
        <w:snapToGrid w:val="0"/>
        <w:spacing w:before="60" w:after="60"/>
        <w:ind w:leftChars="0" w:left="0" w:firstLine="0"/>
        <w:rPr>
          <w:bCs/>
          <w:sz w:val="22"/>
          <w:lang w:eastAsia="ja-JP"/>
        </w:rPr>
      </w:pPr>
      <w:r w:rsidRPr="00FD78ED">
        <w:rPr>
          <w:bCs/>
          <w:sz w:val="22"/>
          <w:lang w:eastAsia="ja-JP"/>
        </w:rPr>
        <w:t>After network activates UE indication</w:t>
      </w:r>
      <w:r w:rsidR="00F74566" w:rsidRPr="00FD78ED">
        <w:rPr>
          <w:bCs/>
          <w:sz w:val="22"/>
          <w:lang w:eastAsia="ja-JP"/>
        </w:rPr>
        <w:t>, UE can send an indication to network</w:t>
      </w:r>
      <w:r w:rsidR="00C369D2" w:rsidRPr="00FD78ED">
        <w:rPr>
          <w:bCs/>
          <w:sz w:val="22"/>
          <w:lang w:eastAsia="ja-JP"/>
        </w:rPr>
        <w:t xml:space="preserve"> when it does not expect more traffic in the ne</w:t>
      </w:r>
      <w:r w:rsidR="0032605A" w:rsidRPr="00FD78ED">
        <w:rPr>
          <w:bCs/>
          <w:sz w:val="22"/>
          <w:lang w:eastAsia="ja-JP"/>
        </w:rPr>
        <w:t xml:space="preserve">ar future. </w:t>
      </w:r>
      <w:r w:rsidR="00A62B55" w:rsidRPr="00FD78ED">
        <w:rPr>
          <w:bCs/>
          <w:sz w:val="22"/>
          <w:lang w:eastAsia="ja-JP"/>
        </w:rPr>
        <w:t xml:space="preserve">After </w:t>
      </w:r>
      <w:r w:rsidR="00927F5C" w:rsidRPr="00FD78ED">
        <w:rPr>
          <w:bCs/>
          <w:sz w:val="22"/>
          <w:lang w:eastAsia="ja-JP"/>
        </w:rPr>
        <w:t xml:space="preserve">network receives UE’s </w:t>
      </w:r>
      <w:r w:rsidR="00A62B55" w:rsidRPr="00FD78ED">
        <w:rPr>
          <w:bCs/>
          <w:sz w:val="22"/>
          <w:lang w:eastAsia="ja-JP"/>
        </w:rPr>
        <w:t xml:space="preserve">indication, </w:t>
      </w:r>
      <w:r w:rsidR="00927F5C" w:rsidRPr="00FD78ED">
        <w:rPr>
          <w:bCs/>
          <w:sz w:val="22"/>
          <w:lang w:eastAsia="ja-JP"/>
        </w:rPr>
        <w:t xml:space="preserve">it sends a DRX MAC CE to terminate </w:t>
      </w:r>
      <w:r w:rsidR="005364DC" w:rsidRPr="00FD78ED">
        <w:rPr>
          <w:bCs/>
          <w:sz w:val="22"/>
          <w:lang w:eastAsia="ja-JP"/>
        </w:rPr>
        <w:t xml:space="preserve">UE’s DRX inactivity timer. </w:t>
      </w:r>
    </w:p>
    <w:p w14:paraId="7D6AB3F3" w14:textId="0D7F768F" w:rsidR="005565CB" w:rsidRDefault="005565CB" w:rsidP="00EC4A8B">
      <w:pPr>
        <w:pStyle w:val="ListParagraph"/>
        <w:tabs>
          <w:tab w:val="left" w:pos="1170"/>
        </w:tabs>
        <w:snapToGrid w:val="0"/>
        <w:spacing w:before="120" w:after="60"/>
        <w:ind w:leftChars="0" w:left="1170" w:hanging="1170"/>
        <w:rPr>
          <w:b/>
          <w:sz w:val="22"/>
          <w:lang w:eastAsia="ja-JP"/>
        </w:rPr>
      </w:pPr>
      <w:r w:rsidRPr="00FD78ED">
        <w:rPr>
          <w:b/>
          <w:sz w:val="22"/>
          <w:lang w:eastAsia="ja-JP"/>
        </w:rPr>
        <w:t xml:space="preserve">Proposal </w:t>
      </w:r>
      <w:r w:rsidR="00626096" w:rsidRPr="00FD78ED">
        <w:rPr>
          <w:b/>
          <w:sz w:val="22"/>
          <w:lang w:eastAsia="ja-JP"/>
        </w:rPr>
        <w:t>2</w:t>
      </w:r>
      <w:r w:rsidRPr="00FD78ED">
        <w:rPr>
          <w:b/>
          <w:sz w:val="22"/>
          <w:lang w:eastAsia="ja-JP"/>
        </w:rPr>
        <w:t xml:space="preserve">. </w:t>
      </w:r>
      <w:r w:rsidRPr="00FD78ED">
        <w:rPr>
          <w:b/>
          <w:sz w:val="22"/>
          <w:lang w:eastAsia="ja-JP"/>
        </w:rPr>
        <w:tab/>
        <w:t xml:space="preserve">If enabled, UE can send indication to network </w:t>
      </w:r>
      <w:r w:rsidR="00B65F7A" w:rsidRPr="00FD78ED">
        <w:rPr>
          <w:b/>
          <w:sz w:val="22"/>
          <w:lang w:eastAsia="ja-JP"/>
        </w:rPr>
        <w:t>when</w:t>
      </w:r>
      <w:r w:rsidRPr="00FD78ED">
        <w:rPr>
          <w:b/>
          <w:sz w:val="22"/>
          <w:lang w:eastAsia="ja-JP"/>
        </w:rPr>
        <w:t xml:space="preserve"> it does not expect more traffic</w:t>
      </w:r>
      <w:r w:rsidR="00125E9F" w:rsidRPr="00FD78ED">
        <w:rPr>
          <w:b/>
          <w:sz w:val="22"/>
          <w:lang w:eastAsia="ja-JP"/>
        </w:rPr>
        <w:t xml:space="preserve"> in the near future. </w:t>
      </w:r>
      <w:r w:rsidR="00EC4A8B" w:rsidRPr="00FD78ED">
        <w:rPr>
          <w:b/>
          <w:sz w:val="22"/>
          <w:lang w:eastAsia="ja-JP"/>
        </w:rPr>
        <w:t xml:space="preserve">After </w:t>
      </w:r>
      <w:r w:rsidR="003B409D" w:rsidRPr="00FD78ED">
        <w:rPr>
          <w:b/>
          <w:sz w:val="22"/>
          <w:lang w:eastAsia="ja-JP"/>
        </w:rPr>
        <w:t xml:space="preserve">network receives </w:t>
      </w:r>
      <w:r w:rsidR="00EC4A8B" w:rsidRPr="00FD78ED">
        <w:rPr>
          <w:b/>
          <w:sz w:val="22"/>
          <w:lang w:eastAsia="ja-JP"/>
        </w:rPr>
        <w:t>th</w:t>
      </w:r>
      <w:r w:rsidR="00B65F7A" w:rsidRPr="00FD78ED">
        <w:rPr>
          <w:b/>
          <w:sz w:val="22"/>
          <w:lang w:eastAsia="ja-JP"/>
        </w:rPr>
        <w:t>is</w:t>
      </w:r>
      <w:r w:rsidR="00EC4A8B" w:rsidRPr="00FD78ED">
        <w:rPr>
          <w:b/>
          <w:sz w:val="22"/>
          <w:lang w:eastAsia="ja-JP"/>
        </w:rPr>
        <w:t xml:space="preserve"> indication, </w:t>
      </w:r>
      <w:r w:rsidR="008921B8" w:rsidRPr="00FD78ED">
        <w:rPr>
          <w:b/>
          <w:sz w:val="22"/>
          <w:lang w:eastAsia="ja-JP"/>
        </w:rPr>
        <w:t xml:space="preserve">it can </w:t>
      </w:r>
      <w:r w:rsidR="00313C93" w:rsidRPr="00FD78ED">
        <w:rPr>
          <w:b/>
          <w:sz w:val="22"/>
          <w:lang w:eastAsia="ja-JP"/>
        </w:rPr>
        <w:t xml:space="preserve">send a DRX MAC CE to </w:t>
      </w:r>
      <w:r w:rsidR="008921B8" w:rsidRPr="00FD78ED">
        <w:rPr>
          <w:b/>
          <w:sz w:val="22"/>
          <w:lang w:eastAsia="ja-JP"/>
        </w:rPr>
        <w:t xml:space="preserve">end </w:t>
      </w:r>
      <w:r w:rsidR="00313C93" w:rsidRPr="00FD78ED">
        <w:rPr>
          <w:b/>
          <w:sz w:val="22"/>
          <w:lang w:eastAsia="ja-JP"/>
        </w:rPr>
        <w:t xml:space="preserve">UE’s DRX </w:t>
      </w:r>
      <w:r w:rsidR="008921B8" w:rsidRPr="00FD78ED">
        <w:rPr>
          <w:b/>
          <w:sz w:val="22"/>
          <w:lang w:eastAsia="ja-JP"/>
        </w:rPr>
        <w:t xml:space="preserve">active </w:t>
      </w:r>
      <w:r w:rsidR="00313C93" w:rsidRPr="00FD78ED">
        <w:rPr>
          <w:b/>
          <w:sz w:val="22"/>
          <w:lang w:eastAsia="ja-JP"/>
        </w:rPr>
        <w:t>time</w:t>
      </w:r>
      <w:r w:rsidRPr="00FD78ED">
        <w:rPr>
          <w:b/>
          <w:sz w:val="22"/>
          <w:lang w:eastAsia="ja-JP"/>
        </w:rPr>
        <w:t>.</w:t>
      </w:r>
    </w:p>
    <w:p w14:paraId="067FD6EE" w14:textId="0AB2F7AD" w:rsidR="008B30DF" w:rsidRPr="00FD78ED" w:rsidRDefault="00BC0A30" w:rsidP="00EC4A8B">
      <w:pPr>
        <w:pStyle w:val="ListParagraph"/>
        <w:tabs>
          <w:tab w:val="left" w:pos="1170"/>
        </w:tabs>
        <w:snapToGrid w:val="0"/>
        <w:spacing w:before="120" w:after="60"/>
        <w:ind w:leftChars="0" w:left="1170" w:hanging="1170"/>
        <w:rPr>
          <w:sz w:val="22"/>
          <w:u w:val="single"/>
          <w:lang w:eastAsia="ja-JP"/>
        </w:rPr>
      </w:pPr>
      <w:r w:rsidRPr="00FD78ED">
        <w:rPr>
          <w:sz w:val="22"/>
          <w:u w:val="single"/>
          <w:lang w:eastAsia="ja-JP"/>
        </w:rPr>
        <w:t xml:space="preserve">How </w:t>
      </w:r>
      <w:r w:rsidR="0092639F" w:rsidRPr="00FD78ED">
        <w:rPr>
          <w:sz w:val="22"/>
          <w:u w:val="single"/>
          <w:lang w:eastAsia="ja-JP"/>
        </w:rPr>
        <w:t xml:space="preserve">UE </w:t>
      </w:r>
      <w:r w:rsidRPr="00FD78ED">
        <w:rPr>
          <w:sz w:val="22"/>
          <w:u w:val="single"/>
          <w:lang w:eastAsia="ja-JP"/>
        </w:rPr>
        <w:t xml:space="preserve">indication should be </w:t>
      </w:r>
      <w:r w:rsidR="00373147" w:rsidRPr="00FD78ED">
        <w:rPr>
          <w:sz w:val="22"/>
          <w:u w:val="single"/>
          <w:lang w:eastAsia="ja-JP"/>
        </w:rPr>
        <w:t>signalled</w:t>
      </w:r>
    </w:p>
    <w:p w14:paraId="5559EC88" w14:textId="07E1C15D" w:rsidR="00373147" w:rsidRPr="00FD78ED" w:rsidRDefault="00373147" w:rsidP="00C04E5D">
      <w:pPr>
        <w:pStyle w:val="ListParagraph"/>
        <w:tabs>
          <w:tab w:val="left" w:pos="0"/>
        </w:tabs>
        <w:snapToGrid w:val="0"/>
        <w:spacing w:before="120" w:after="60"/>
        <w:ind w:leftChars="0" w:left="0" w:firstLine="0"/>
        <w:rPr>
          <w:sz w:val="22"/>
          <w:lang w:eastAsia="ja-JP"/>
        </w:rPr>
      </w:pPr>
      <w:r w:rsidRPr="00FD78ED">
        <w:rPr>
          <w:sz w:val="22"/>
          <w:lang w:eastAsia="ja-JP"/>
        </w:rPr>
        <w:t xml:space="preserve">We see two options how this </w:t>
      </w:r>
      <w:r w:rsidR="0092639F" w:rsidRPr="00FD78ED">
        <w:rPr>
          <w:sz w:val="22"/>
          <w:lang w:eastAsia="ja-JP"/>
        </w:rPr>
        <w:t xml:space="preserve">UE </w:t>
      </w:r>
      <w:r w:rsidRPr="00FD78ED">
        <w:rPr>
          <w:sz w:val="22"/>
          <w:lang w:eastAsia="ja-JP"/>
        </w:rPr>
        <w:t>indication can be signalled:</w:t>
      </w:r>
      <w:r w:rsidR="00C04E5D" w:rsidRPr="00FD78ED">
        <w:rPr>
          <w:sz w:val="22"/>
          <w:lang w:eastAsia="ja-JP"/>
        </w:rPr>
        <w:t xml:space="preserve"> it can be </w:t>
      </w:r>
      <w:r w:rsidR="0092639F" w:rsidRPr="00FD78ED">
        <w:rPr>
          <w:sz w:val="22"/>
          <w:lang w:eastAsia="ja-JP"/>
        </w:rPr>
        <w:t xml:space="preserve">sent either </w:t>
      </w:r>
      <w:r w:rsidR="00C04E5D" w:rsidRPr="00FD78ED">
        <w:rPr>
          <w:sz w:val="22"/>
          <w:lang w:eastAsia="ja-JP"/>
        </w:rPr>
        <w:t>in a MAC CE or in UE Assistance Information (UA</w:t>
      </w:r>
      <w:r w:rsidR="00DA18BD" w:rsidRPr="00FD78ED">
        <w:rPr>
          <w:sz w:val="22"/>
          <w:lang w:eastAsia="ja-JP"/>
        </w:rPr>
        <w:t>I</w:t>
      </w:r>
      <w:r w:rsidR="00C04E5D" w:rsidRPr="00FD78ED">
        <w:rPr>
          <w:sz w:val="22"/>
          <w:lang w:eastAsia="ja-JP"/>
        </w:rPr>
        <w:t xml:space="preserve">). </w:t>
      </w:r>
    </w:p>
    <w:p w14:paraId="5423AFEC" w14:textId="77777777" w:rsidR="00966499" w:rsidRPr="00FD78ED" w:rsidRDefault="00C04E5D" w:rsidP="00041424">
      <w:pPr>
        <w:pStyle w:val="ListParagraph"/>
        <w:tabs>
          <w:tab w:val="left" w:pos="0"/>
        </w:tabs>
        <w:snapToGrid w:val="0"/>
        <w:spacing w:before="120" w:after="60"/>
        <w:ind w:leftChars="0" w:left="0" w:firstLine="0"/>
        <w:rPr>
          <w:sz w:val="22"/>
          <w:lang w:eastAsia="ja-JP"/>
        </w:rPr>
      </w:pPr>
      <w:r w:rsidRPr="00FD78ED">
        <w:rPr>
          <w:sz w:val="22"/>
          <w:lang w:eastAsia="ja-JP"/>
        </w:rPr>
        <w:t xml:space="preserve">We think </w:t>
      </w:r>
      <w:r w:rsidR="0056387A" w:rsidRPr="00FD78ED">
        <w:rPr>
          <w:sz w:val="22"/>
          <w:lang w:eastAsia="ja-JP"/>
        </w:rPr>
        <w:t>the MAC CE option</w:t>
      </w:r>
      <w:r w:rsidR="00041424" w:rsidRPr="00FD78ED">
        <w:rPr>
          <w:sz w:val="22"/>
          <w:lang w:eastAsia="ja-JP"/>
        </w:rPr>
        <w:t xml:space="preserve"> has more advantages than the UAI option</w:t>
      </w:r>
      <w:r w:rsidR="00966499" w:rsidRPr="00FD78ED">
        <w:rPr>
          <w:sz w:val="22"/>
          <w:lang w:eastAsia="ja-JP"/>
        </w:rPr>
        <w:t>:</w:t>
      </w:r>
    </w:p>
    <w:p w14:paraId="3372D1C9" w14:textId="77777777" w:rsidR="00063429" w:rsidRDefault="0056387A" w:rsidP="00966499">
      <w:pPr>
        <w:pStyle w:val="ListParagraph"/>
        <w:numPr>
          <w:ilvl w:val="0"/>
          <w:numId w:val="12"/>
        </w:numPr>
        <w:tabs>
          <w:tab w:val="left" w:pos="0"/>
        </w:tabs>
        <w:snapToGrid w:val="0"/>
        <w:spacing w:before="120" w:after="60"/>
        <w:ind w:leftChars="0"/>
        <w:rPr>
          <w:sz w:val="22"/>
          <w:lang w:eastAsia="ja-JP"/>
        </w:rPr>
      </w:pPr>
      <w:r w:rsidRPr="00FD78ED">
        <w:rPr>
          <w:sz w:val="22"/>
          <w:lang w:eastAsia="ja-JP"/>
        </w:rPr>
        <w:t>First, the expected actions by network</w:t>
      </w:r>
      <w:r w:rsidR="00D174F8" w:rsidRPr="00FD78ED">
        <w:rPr>
          <w:sz w:val="22"/>
          <w:lang w:eastAsia="ja-JP"/>
        </w:rPr>
        <w:t xml:space="preserve"> after receiving a UE indication </w:t>
      </w:r>
      <w:r w:rsidR="00993611" w:rsidRPr="00FD78ED">
        <w:rPr>
          <w:sz w:val="22"/>
          <w:lang w:eastAsia="ja-JP"/>
        </w:rPr>
        <w:t>are all MAC layer procedures,</w:t>
      </w:r>
      <w:r w:rsidR="00993611">
        <w:rPr>
          <w:sz w:val="22"/>
          <w:lang w:eastAsia="ja-JP"/>
        </w:rPr>
        <w:t xml:space="preserve"> e.g. DRX state change, SCell activation or BWP switching,</w:t>
      </w:r>
      <w:r w:rsidR="00CE0E42">
        <w:rPr>
          <w:sz w:val="22"/>
          <w:lang w:eastAsia="ja-JP"/>
        </w:rPr>
        <w:t xml:space="preserve"> etc. </w:t>
      </w:r>
      <w:r w:rsidR="00DE0F50">
        <w:rPr>
          <w:sz w:val="22"/>
          <w:lang w:eastAsia="ja-JP"/>
        </w:rPr>
        <w:t>Whereas in the UAI option, an indication has to be sent to RRC</w:t>
      </w:r>
      <w:r w:rsidR="00DA18BD">
        <w:rPr>
          <w:sz w:val="22"/>
          <w:lang w:eastAsia="ja-JP"/>
        </w:rPr>
        <w:t xml:space="preserve">, </w:t>
      </w:r>
      <w:r w:rsidR="00DE0F50">
        <w:rPr>
          <w:sz w:val="22"/>
          <w:lang w:eastAsia="ja-JP"/>
        </w:rPr>
        <w:t xml:space="preserve">then RRC sends an indication to MAC layer to perform </w:t>
      </w:r>
      <w:r w:rsidR="00BD5535">
        <w:rPr>
          <w:sz w:val="22"/>
          <w:lang w:eastAsia="ja-JP"/>
        </w:rPr>
        <w:t>those</w:t>
      </w:r>
      <w:r w:rsidR="00DE0F50">
        <w:rPr>
          <w:sz w:val="22"/>
          <w:lang w:eastAsia="ja-JP"/>
        </w:rPr>
        <w:t xml:space="preserve"> procedures. </w:t>
      </w:r>
      <w:r w:rsidR="00CE39B1">
        <w:rPr>
          <w:sz w:val="22"/>
          <w:lang w:eastAsia="ja-JP"/>
        </w:rPr>
        <w:t xml:space="preserve">In case of EN-DC, processing involved </w:t>
      </w:r>
      <w:r w:rsidR="00707090">
        <w:rPr>
          <w:sz w:val="22"/>
          <w:lang w:eastAsia="ja-JP"/>
        </w:rPr>
        <w:t xml:space="preserve">can be even worse </w:t>
      </w:r>
      <w:r w:rsidR="00E4778B">
        <w:rPr>
          <w:sz w:val="22"/>
          <w:lang w:eastAsia="ja-JP"/>
        </w:rPr>
        <w:t>–</w:t>
      </w:r>
      <w:r w:rsidR="00707090">
        <w:rPr>
          <w:sz w:val="22"/>
          <w:lang w:eastAsia="ja-JP"/>
        </w:rPr>
        <w:t xml:space="preserve"> </w:t>
      </w:r>
      <w:r w:rsidR="00E4778B">
        <w:rPr>
          <w:sz w:val="22"/>
          <w:lang w:eastAsia="ja-JP"/>
        </w:rPr>
        <w:t xml:space="preserve">indication is first sent to RRC entity located in MCG, then it signals MAC entity in the SCG to perform those MAC layer procedure. </w:t>
      </w:r>
      <w:r w:rsidR="00DE0F50">
        <w:rPr>
          <w:sz w:val="22"/>
          <w:lang w:eastAsia="ja-JP"/>
        </w:rPr>
        <w:t xml:space="preserve">Therefore, it is more efficient that indications are handled completely by the </w:t>
      </w:r>
      <w:r w:rsidR="00B471FB">
        <w:rPr>
          <w:sz w:val="22"/>
          <w:lang w:eastAsia="ja-JP"/>
        </w:rPr>
        <w:t xml:space="preserve">local </w:t>
      </w:r>
      <w:r w:rsidR="00DE0F50">
        <w:rPr>
          <w:sz w:val="22"/>
          <w:lang w:eastAsia="ja-JP"/>
        </w:rPr>
        <w:t>MAC entity.</w:t>
      </w:r>
      <w:r w:rsidR="00424C42">
        <w:rPr>
          <w:sz w:val="22"/>
          <w:lang w:eastAsia="ja-JP"/>
        </w:rPr>
        <w:t xml:space="preserve"> </w:t>
      </w:r>
    </w:p>
    <w:p w14:paraId="7D69A20E" w14:textId="165F5D60" w:rsidR="00CD692E" w:rsidRPr="00FD78ED" w:rsidRDefault="00063429" w:rsidP="00966499">
      <w:pPr>
        <w:pStyle w:val="ListParagraph"/>
        <w:numPr>
          <w:ilvl w:val="0"/>
          <w:numId w:val="12"/>
        </w:numPr>
        <w:tabs>
          <w:tab w:val="left" w:pos="0"/>
        </w:tabs>
        <w:snapToGrid w:val="0"/>
        <w:spacing w:before="120" w:after="60"/>
        <w:ind w:leftChars="0"/>
        <w:rPr>
          <w:sz w:val="22"/>
          <w:lang w:eastAsia="ja-JP"/>
        </w:rPr>
      </w:pPr>
      <w:r w:rsidRPr="00FD78ED">
        <w:rPr>
          <w:sz w:val="22"/>
          <w:lang w:eastAsia="ja-JP"/>
        </w:rPr>
        <w:t>MAC CE based indication allows it to be used in RRC Idle/Inactive as well</w:t>
      </w:r>
      <w:r w:rsidR="00CD692E" w:rsidRPr="00FD78ED">
        <w:rPr>
          <w:sz w:val="22"/>
          <w:lang w:eastAsia="ja-JP"/>
        </w:rPr>
        <w:t xml:space="preserve">. When UE expects a large burst coming, it </w:t>
      </w:r>
      <w:r w:rsidR="008655FB" w:rsidRPr="00FD78ED">
        <w:rPr>
          <w:sz w:val="22"/>
          <w:lang w:eastAsia="ja-JP"/>
        </w:rPr>
        <w:t xml:space="preserve">initiates RACH procedure to </w:t>
      </w:r>
      <w:r w:rsidR="00CD692E" w:rsidRPr="00FD78ED">
        <w:rPr>
          <w:sz w:val="22"/>
          <w:lang w:eastAsia="ja-JP"/>
        </w:rPr>
        <w:t xml:space="preserve">performs RRC </w:t>
      </w:r>
      <w:r w:rsidR="008655FB" w:rsidRPr="00FD78ED">
        <w:rPr>
          <w:sz w:val="22"/>
          <w:lang w:eastAsia="ja-JP"/>
        </w:rPr>
        <w:t xml:space="preserve">Connection </w:t>
      </w:r>
      <w:r w:rsidR="00CD692E" w:rsidRPr="00FD78ED">
        <w:rPr>
          <w:sz w:val="22"/>
          <w:lang w:eastAsia="ja-JP"/>
        </w:rPr>
        <w:t>setup</w:t>
      </w:r>
      <w:r w:rsidR="008655FB" w:rsidRPr="00FD78ED">
        <w:rPr>
          <w:sz w:val="22"/>
          <w:lang w:eastAsia="ja-JP"/>
        </w:rPr>
        <w:t xml:space="preserve">. In the msgA or msg3, UE can include this MAC CE based </w:t>
      </w:r>
      <w:r w:rsidR="0051641A" w:rsidRPr="00FD78ED">
        <w:rPr>
          <w:sz w:val="22"/>
          <w:lang w:eastAsia="ja-JP"/>
        </w:rPr>
        <w:t>indication (similar to how BSR may be included in those messages)</w:t>
      </w:r>
      <w:r w:rsidR="00E07A8A" w:rsidRPr="00FD78ED">
        <w:rPr>
          <w:sz w:val="22"/>
          <w:lang w:eastAsia="ja-JP"/>
        </w:rPr>
        <w:t>, which then helps network determine early how to configure</w:t>
      </w:r>
      <w:r w:rsidR="0080559C" w:rsidRPr="00FD78ED">
        <w:rPr>
          <w:sz w:val="22"/>
          <w:lang w:eastAsia="ja-JP"/>
        </w:rPr>
        <w:t xml:space="preserve"> radio resources for UE.</w:t>
      </w:r>
    </w:p>
    <w:p w14:paraId="2ED039CD" w14:textId="2BAAA923" w:rsidR="00C04E5D" w:rsidRPr="00FD78ED" w:rsidRDefault="00CD692E" w:rsidP="00966499">
      <w:pPr>
        <w:pStyle w:val="ListParagraph"/>
        <w:numPr>
          <w:ilvl w:val="0"/>
          <w:numId w:val="12"/>
        </w:numPr>
        <w:tabs>
          <w:tab w:val="left" w:pos="0"/>
        </w:tabs>
        <w:snapToGrid w:val="0"/>
        <w:spacing w:before="120" w:after="60"/>
        <w:ind w:leftChars="0"/>
        <w:rPr>
          <w:sz w:val="22"/>
          <w:lang w:eastAsia="ja-JP"/>
        </w:rPr>
      </w:pPr>
      <w:r w:rsidRPr="00FD78ED">
        <w:rPr>
          <w:sz w:val="22"/>
          <w:lang w:eastAsia="ja-JP"/>
        </w:rPr>
        <w:t>Lastly</w:t>
      </w:r>
      <w:r w:rsidR="00424C42" w:rsidRPr="00FD78ED">
        <w:rPr>
          <w:sz w:val="22"/>
          <w:lang w:eastAsia="ja-JP"/>
        </w:rPr>
        <w:t xml:space="preserve">, MAC CE processing is faster than RRC processing. </w:t>
      </w:r>
      <w:r w:rsidR="00603543" w:rsidRPr="00FD78ED">
        <w:rPr>
          <w:sz w:val="22"/>
          <w:lang w:eastAsia="ja-JP"/>
        </w:rPr>
        <w:t xml:space="preserve">This </w:t>
      </w:r>
      <w:r w:rsidR="000F69C6" w:rsidRPr="00FD78ED">
        <w:rPr>
          <w:sz w:val="22"/>
          <w:lang w:eastAsia="ja-JP"/>
        </w:rPr>
        <w:t>is desirable especially in the second use case</w:t>
      </w:r>
      <w:r w:rsidR="00F97D7E" w:rsidRPr="00FD78ED">
        <w:rPr>
          <w:sz w:val="22"/>
          <w:lang w:eastAsia="ja-JP"/>
        </w:rPr>
        <w:t xml:space="preserve">, because </w:t>
      </w:r>
      <w:r w:rsidR="000F69C6" w:rsidRPr="00FD78ED">
        <w:rPr>
          <w:sz w:val="22"/>
          <w:lang w:eastAsia="ja-JP"/>
        </w:rPr>
        <w:t xml:space="preserve">it allows UE to </w:t>
      </w:r>
      <w:r w:rsidR="00F97D7E" w:rsidRPr="00FD78ED">
        <w:rPr>
          <w:sz w:val="22"/>
          <w:lang w:eastAsia="ja-JP"/>
        </w:rPr>
        <w:t xml:space="preserve">enter DRX off timer sooner. </w:t>
      </w:r>
      <w:r w:rsidR="000F69C6" w:rsidRPr="00FD78ED">
        <w:rPr>
          <w:sz w:val="22"/>
          <w:lang w:eastAsia="ja-JP"/>
        </w:rPr>
        <w:t xml:space="preserve"> </w:t>
      </w:r>
    </w:p>
    <w:p w14:paraId="46478EE3" w14:textId="51A0B8AF" w:rsidR="005565CB" w:rsidRDefault="00435B77" w:rsidP="00435B77">
      <w:pPr>
        <w:pStyle w:val="ListParagraph"/>
        <w:tabs>
          <w:tab w:val="left" w:pos="1260"/>
        </w:tabs>
        <w:snapToGrid w:val="0"/>
        <w:spacing w:before="120" w:after="60"/>
        <w:ind w:leftChars="0" w:left="1170" w:hanging="1170"/>
        <w:rPr>
          <w:b/>
          <w:sz w:val="22"/>
          <w:lang w:eastAsia="ja-JP"/>
        </w:rPr>
      </w:pPr>
      <w:r w:rsidRPr="00FD78ED">
        <w:rPr>
          <w:b/>
          <w:sz w:val="22"/>
          <w:lang w:eastAsia="ja-JP"/>
        </w:rPr>
        <w:lastRenderedPageBreak/>
        <w:t xml:space="preserve">Proposal 3. </w:t>
      </w:r>
      <w:r w:rsidRPr="00FD78ED">
        <w:rPr>
          <w:b/>
          <w:sz w:val="22"/>
          <w:lang w:eastAsia="ja-JP"/>
        </w:rPr>
        <w:tab/>
        <w:t xml:space="preserve">Introduce a new MAC CE to signal the </w:t>
      </w:r>
      <w:r w:rsidR="002E6611" w:rsidRPr="00FD78ED">
        <w:rPr>
          <w:b/>
          <w:sz w:val="22"/>
          <w:lang w:eastAsia="ja-JP"/>
        </w:rPr>
        <w:t xml:space="preserve">UE </w:t>
      </w:r>
      <w:r w:rsidRPr="00FD78ED">
        <w:rPr>
          <w:b/>
          <w:sz w:val="22"/>
          <w:lang w:eastAsia="ja-JP"/>
        </w:rPr>
        <w:t>indications described above.</w:t>
      </w:r>
      <w:r>
        <w:rPr>
          <w:b/>
          <w:sz w:val="22"/>
          <w:lang w:eastAsia="ja-JP"/>
        </w:rPr>
        <w:t xml:space="preserve"> </w:t>
      </w:r>
    </w:p>
    <w:p w14:paraId="6A455B2F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01C812F0" w14:textId="77777777" w:rsidR="002F1B15" w:rsidRPr="00341812" w:rsidRDefault="002F4066" w:rsidP="00DE6E6D">
      <w:pPr>
        <w:rPr>
          <w:lang w:eastAsia="ja-JP"/>
        </w:rPr>
      </w:pPr>
      <w:r>
        <w:rPr>
          <w:lang w:eastAsia="ja-JP"/>
        </w:rPr>
        <w:t>Based on the above discussion, w</w:t>
      </w:r>
      <w:r w:rsidR="00D00BD3">
        <w:rPr>
          <w:lang w:eastAsia="ja-JP"/>
        </w:rPr>
        <w:t>e make</w:t>
      </w:r>
      <w:r w:rsidR="004C2D20" w:rsidRPr="00341812">
        <w:rPr>
          <w:lang w:eastAsia="ja-JP"/>
        </w:rPr>
        <w:t xml:space="preserve"> the following observations</w:t>
      </w:r>
      <w:r w:rsidR="00D00BD3">
        <w:rPr>
          <w:lang w:eastAsia="ja-JP"/>
        </w:rPr>
        <w:t xml:space="preserve"> </w:t>
      </w:r>
      <w:r>
        <w:rPr>
          <w:lang w:eastAsia="ja-JP"/>
        </w:rPr>
        <w:t xml:space="preserve">and recommend RAN2 </w:t>
      </w:r>
      <w:r w:rsidR="00E16629">
        <w:rPr>
          <w:lang w:eastAsia="ja-JP"/>
        </w:rPr>
        <w:t xml:space="preserve">to </w:t>
      </w:r>
      <w:r>
        <w:rPr>
          <w:lang w:eastAsia="ja-JP"/>
        </w:rPr>
        <w:t xml:space="preserve">discuss and adopt the following proposals:  </w:t>
      </w:r>
      <w:r w:rsidR="004C2D20" w:rsidRPr="00341812">
        <w:rPr>
          <w:lang w:eastAsia="ja-JP"/>
        </w:rPr>
        <w:t xml:space="preserve"> </w:t>
      </w:r>
    </w:p>
    <w:p w14:paraId="15C78FBB" w14:textId="4F4B9F97" w:rsidR="00F97D7E" w:rsidRDefault="00F97D7E" w:rsidP="00F97D7E">
      <w:pPr>
        <w:pStyle w:val="ListParagraph"/>
        <w:snapToGrid w:val="0"/>
        <w:ind w:leftChars="0" w:left="1440" w:hanging="1440"/>
        <w:rPr>
          <w:b/>
          <w:sz w:val="22"/>
          <w:lang w:eastAsia="ja-JP"/>
        </w:rPr>
      </w:pPr>
      <w:r w:rsidRPr="007B3ABC">
        <w:rPr>
          <w:b/>
          <w:sz w:val="22"/>
          <w:lang w:eastAsia="ja-JP"/>
        </w:rPr>
        <w:t>Observation</w:t>
      </w:r>
      <w:r>
        <w:rPr>
          <w:b/>
          <w:sz w:val="22"/>
          <w:lang w:eastAsia="ja-JP"/>
        </w:rPr>
        <w:t xml:space="preserve"> 1</w:t>
      </w:r>
      <w:r w:rsidRPr="007B3ABC">
        <w:rPr>
          <w:b/>
          <w:sz w:val="22"/>
          <w:lang w:eastAsia="ja-JP"/>
        </w:rPr>
        <w:t xml:space="preserve">. There are cases where UE </w:t>
      </w:r>
      <w:r w:rsidR="00FD78ED">
        <w:rPr>
          <w:b/>
          <w:sz w:val="22"/>
          <w:lang w:eastAsia="ja-JP"/>
        </w:rPr>
        <w:t>can</w:t>
      </w:r>
      <w:r>
        <w:rPr>
          <w:b/>
          <w:sz w:val="22"/>
          <w:lang w:eastAsia="ja-JP"/>
        </w:rPr>
        <w:t xml:space="preserve"> have</w:t>
      </w:r>
      <w:r w:rsidRPr="007B3ABC">
        <w:rPr>
          <w:b/>
          <w:sz w:val="22"/>
          <w:lang w:eastAsia="ja-JP"/>
        </w:rPr>
        <w:t xml:space="preserve"> knowledge </w:t>
      </w:r>
      <w:r>
        <w:rPr>
          <w:b/>
          <w:sz w:val="22"/>
          <w:lang w:eastAsia="ja-JP"/>
        </w:rPr>
        <w:t>about upcoming changes in its traffic.</w:t>
      </w:r>
    </w:p>
    <w:p w14:paraId="23E1AD9C" w14:textId="77777777" w:rsidR="00F97D7E" w:rsidRDefault="00F97D7E" w:rsidP="00B65F7A">
      <w:pPr>
        <w:pStyle w:val="ListParagraph"/>
        <w:snapToGrid w:val="0"/>
        <w:spacing w:before="120" w:after="60"/>
        <w:ind w:leftChars="0" w:left="1440" w:hanging="1440"/>
        <w:rPr>
          <w:b/>
          <w:sz w:val="22"/>
          <w:lang w:eastAsia="ja-JP"/>
        </w:rPr>
      </w:pPr>
      <w:r w:rsidRPr="007B3ABC">
        <w:rPr>
          <w:b/>
          <w:sz w:val="22"/>
          <w:lang w:eastAsia="ja-JP"/>
        </w:rPr>
        <w:t>Observation</w:t>
      </w:r>
      <w:r>
        <w:rPr>
          <w:b/>
          <w:sz w:val="22"/>
          <w:lang w:eastAsia="ja-JP"/>
        </w:rPr>
        <w:t xml:space="preserve"> 2</w:t>
      </w:r>
      <w:r w:rsidRPr="007B3ABC">
        <w:rPr>
          <w:b/>
          <w:sz w:val="22"/>
          <w:lang w:eastAsia="ja-JP"/>
        </w:rPr>
        <w:t xml:space="preserve">. </w:t>
      </w:r>
      <w:r>
        <w:rPr>
          <w:b/>
          <w:sz w:val="22"/>
          <w:lang w:eastAsia="ja-JP"/>
        </w:rPr>
        <w:t>Such knowledge, if shared with network, can help network adjust UE’s power state and/or radio resources.</w:t>
      </w:r>
    </w:p>
    <w:p w14:paraId="20E1B7BD" w14:textId="491AF9F9" w:rsidR="00633139" w:rsidRDefault="00633139" w:rsidP="00633139">
      <w:pPr>
        <w:pStyle w:val="ListParagraph"/>
        <w:tabs>
          <w:tab w:val="left" w:pos="1170"/>
        </w:tabs>
        <w:snapToGrid w:val="0"/>
        <w:spacing w:before="120" w:after="60"/>
        <w:ind w:leftChars="0" w:left="1170" w:hanging="1170"/>
        <w:rPr>
          <w:b/>
          <w:sz w:val="22"/>
          <w:lang w:eastAsia="ja-JP"/>
        </w:rPr>
      </w:pPr>
      <w:r w:rsidRPr="00EA1F15">
        <w:rPr>
          <w:b/>
          <w:sz w:val="22"/>
          <w:lang w:eastAsia="ja-JP"/>
        </w:rPr>
        <w:t xml:space="preserve">Proposal </w:t>
      </w:r>
      <w:r>
        <w:rPr>
          <w:b/>
          <w:sz w:val="22"/>
          <w:lang w:eastAsia="ja-JP"/>
        </w:rPr>
        <w:t>1</w:t>
      </w:r>
      <w:r w:rsidRPr="00EA1F15">
        <w:rPr>
          <w:b/>
          <w:sz w:val="22"/>
          <w:lang w:eastAsia="ja-JP"/>
        </w:rPr>
        <w:t xml:space="preserve">. </w:t>
      </w:r>
      <w:r>
        <w:rPr>
          <w:b/>
          <w:sz w:val="22"/>
          <w:lang w:eastAsia="ja-JP"/>
        </w:rPr>
        <w:tab/>
        <w:t>UE can send indication to network about its upcoming burst</w:t>
      </w:r>
      <w:r w:rsidR="0088161B">
        <w:rPr>
          <w:b/>
          <w:sz w:val="22"/>
          <w:lang w:eastAsia="ja-JP"/>
        </w:rPr>
        <w:t xml:space="preserve"> (e.g. estimated size and arrival time)</w:t>
      </w:r>
      <w:r>
        <w:rPr>
          <w:b/>
          <w:sz w:val="22"/>
          <w:lang w:eastAsia="ja-JP"/>
        </w:rPr>
        <w:t>, if the size of the burst exceeds a reporting threshold configured by network.</w:t>
      </w:r>
    </w:p>
    <w:p w14:paraId="2ED428C0" w14:textId="3BDA40D7" w:rsidR="00633139" w:rsidRDefault="00633139" w:rsidP="00633139">
      <w:pPr>
        <w:pStyle w:val="ListParagraph"/>
        <w:tabs>
          <w:tab w:val="left" w:pos="1170"/>
        </w:tabs>
        <w:snapToGrid w:val="0"/>
        <w:spacing w:before="120" w:after="60"/>
        <w:ind w:leftChars="0" w:left="1170" w:hanging="1170"/>
        <w:rPr>
          <w:b/>
          <w:sz w:val="22"/>
          <w:lang w:eastAsia="ja-JP"/>
        </w:rPr>
      </w:pPr>
      <w:r w:rsidRPr="00EA1F15">
        <w:rPr>
          <w:b/>
          <w:sz w:val="22"/>
          <w:lang w:eastAsia="ja-JP"/>
        </w:rPr>
        <w:t xml:space="preserve">Proposal </w:t>
      </w:r>
      <w:r>
        <w:rPr>
          <w:b/>
          <w:sz w:val="22"/>
          <w:lang w:eastAsia="ja-JP"/>
        </w:rPr>
        <w:t>2</w:t>
      </w:r>
      <w:r w:rsidRPr="00EA1F15">
        <w:rPr>
          <w:b/>
          <w:sz w:val="22"/>
          <w:lang w:eastAsia="ja-JP"/>
        </w:rPr>
        <w:t xml:space="preserve">. </w:t>
      </w:r>
      <w:r>
        <w:rPr>
          <w:b/>
          <w:sz w:val="22"/>
          <w:lang w:eastAsia="ja-JP"/>
        </w:rPr>
        <w:tab/>
        <w:t xml:space="preserve">If enabled, UE can send indication to network when it does not expect more traffic in the near future. After </w:t>
      </w:r>
      <w:r w:rsidR="00540F03">
        <w:rPr>
          <w:b/>
          <w:sz w:val="22"/>
          <w:lang w:eastAsia="ja-JP"/>
        </w:rPr>
        <w:t>network receives</w:t>
      </w:r>
      <w:r>
        <w:rPr>
          <w:b/>
          <w:sz w:val="22"/>
          <w:lang w:eastAsia="ja-JP"/>
        </w:rPr>
        <w:t xml:space="preserve"> th</w:t>
      </w:r>
      <w:r w:rsidR="00435B77">
        <w:rPr>
          <w:b/>
          <w:sz w:val="22"/>
          <w:lang w:eastAsia="ja-JP"/>
        </w:rPr>
        <w:t>is</w:t>
      </w:r>
      <w:r>
        <w:rPr>
          <w:b/>
          <w:sz w:val="22"/>
          <w:lang w:eastAsia="ja-JP"/>
        </w:rPr>
        <w:t xml:space="preserve"> indication, </w:t>
      </w:r>
      <w:r w:rsidR="00540F03">
        <w:rPr>
          <w:b/>
          <w:sz w:val="22"/>
          <w:lang w:eastAsia="ja-JP"/>
        </w:rPr>
        <w:t xml:space="preserve">it </w:t>
      </w:r>
      <w:r w:rsidR="00C70489">
        <w:rPr>
          <w:b/>
          <w:sz w:val="22"/>
          <w:lang w:eastAsia="ja-JP"/>
        </w:rPr>
        <w:t xml:space="preserve">can </w:t>
      </w:r>
      <w:r w:rsidR="00540F03">
        <w:rPr>
          <w:b/>
          <w:sz w:val="22"/>
          <w:lang w:eastAsia="ja-JP"/>
        </w:rPr>
        <w:t xml:space="preserve">send a DRX MAC CE to </w:t>
      </w:r>
      <w:r w:rsidR="00C70489">
        <w:rPr>
          <w:b/>
          <w:sz w:val="22"/>
          <w:lang w:eastAsia="ja-JP"/>
        </w:rPr>
        <w:t xml:space="preserve">end </w:t>
      </w:r>
      <w:r w:rsidR="00540F03">
        <w:rPr>
          <w:b/>
          <w:sz w:val="22"/>
          <w:lang w:eastAsia="ja-JP"/>
        </w:rPr>
        <w:t xml:space="preserve">UE’s DRX </w:t>
      </w:r>
      <w:r w:rsidR="00C70489">
        <w:rPr>
          <w:b/>
          <w:sz w:val="22"/>
          <w:lang w:eastAsia="ja-JP"/>
        </w:rPr>
        <w:t xml:space="preserve">active </w:t>
      </w:r>
      <w:r w:rsidR="00540F03">
        <w:rPr>
          <w:b/>
          <w:sz w:val="22"/>
          <w:lang w:eastAsia="ja-JP"/>
        </w:rPr>
        <w:t>time</w:t>
      </w:r>
      <w:r>
        <w:rPr>
          <w:b/>
          <w:sz w:val="22"/>
          <w:lang w:eastAsia="ja-JP"/>
        </w:rPr>
        <w:t>.</w:t>
      </w:r>
    </w:p>
    <w:p w14:paraId="79D67EE4" w14:textId="06DCC2F2" w:rsidR="0059182F" w:rsidRDefault="000240AF" w:rsidP="00281B04">
      <w:pPr>
        <w:pStyle w:val="ListParagraph"/>
        <w:tabs>
          <w:tab w:val="left" w:pos="1260"/>
        </w:tabs>
        <w:snapToGrid w:val="0"/>
        <w:spacing w:before="120" w:after="60"/>
        <w:ind w:leftChars="0" w:left="1170" w:hanging="1170"/>
        <w:rPr>
          <w:b/>
          <w:sz w:val="22"/>
          <w:lang w:eastAsia="ja-JP"/>
        </w:rPr>
      </w:pPr>
      <w:r>
        <w:rPr>
          <w:b/>
          <w:sz w:val="22"/>
          <w:lang w:eastAsia="ja-JP"/>
        </w:rPr>
        <w:t xml:space="preserve">Proposal 3. </w:t>
      </w:r>
      <w:r w:rsidR="00281B04">
        <w:rPr>
          <w:b/>
          <w:sz w:val="22"/>
          <w:lang w:eastAsia="ja-JP"/>
        </w:rPr>
        <w:tab/>
      </w:r>
      <w:r w:rsidR="00B96F5E">
        <w:rPr>
          <w:b/>
          <w:sz w:val="22"/>
          <w:lang w:eastAsia="ja-JP"/>
        </w:rPr>
        <w:t xml:space="preserve">Introduce a new MAC CE to </w:t>
      </w:r>
      <w:r w:rsidR="00435B77">
        <w:rPr>
          <w:b/>
          <w:sz w:val="22"/>
          <w:lang w:eastAsia="ja-JP"/>
        </w:rPr>
        <w:t>signal</w:t>
      </w:r>
      <w:r w:rsidR="00B96F5E">
        <w:rPr>
          <w:b/>
          <w:sz w:val="22"/>
          <w:lang w:eastAsia="ja-JP"/>
        </w:rPr>
        <w:t xml:space="preserve"> </w:t>
      </w:r>
      <w:r w:rsidR="0043266A">
        <w:rPr>
          <w:b/>
          <w:sz w:val="22"/>
          <w:lang w:eastAsia="ja-JP"/>
        </w:rPr>
        <w:t xml:space="preserve">the </w:t>
      </w:r>
      <w:r w:rsidR="002E6611">
        <w:rPr>
          <w:b/>
          <w:sz w:val="22"/>
          <w:lang w:eastAsia="ja-JP"/>
        </w:rPr>
        <w:t xml:space="preserve">UE </w:t>
      </w:r>
      <w:r w:rsidR="0043266A">
        <w:rPr>
          <w:b/>
          <w:sz w:val="22"/>
          <w:lang w:eastAsia="ja-JP"/>
        </w:rPr>
        <w:t xml:space="preserve">indications described </w:t>
      </w:r>
      <w:r>
        <w:rPr>
          <w:b/>
          <w:sz w:val="22"/>
          <w:lang w:eastAsia="ja-JP"/>
        </w:rPr>
        <w:t>above</w:t>
      </w:r>
      <w:r w:rsidR="0043266A">
        <w:rPr>
          <w:b/>
          <w:sz w:val="22"/>
          <w:lang w:eastAsia="ja-JP"/>
        </w:rPr>
        <w:t xml:space="preserve">. </w:t>
      </w:r>
    </w:p>
    <w:p w14:paraId="2AA0DD2E" w14:textId="20676889" w:rsidR="000240AF" w:rsidRDefault="0059182F" w:rsidP="0059182F">
      <w:pPr>
        <w:pStyle w:val="Heading1"/>
      </w:pPr>
      <w:r>
        <w:t>Re</w:t>
      </w:r>
      <w:r w:rsidR="001315B9">
        <w:t>ference</w:t>
      </w:r>
      <w:r w:rsidR="000240AF">
        <w:t xml:space="preserve"> </w:t>
      </w:r>
    </w:p>
    <w:p w14:paraId="1B3360A8" w14:textId="77777777" w:rsidR="00C549BB" w:rsidRPr="007065B1" w:rsidRDefault="00C549BB" w:rsidP="00C549BB">
      <w:pPr>
        <w:numPr>
          <w:ilvl w:val="0"/>
          <w:numId w:val="11"/>
        </w:numPr>
        <w:ind w:left="540" w:hanging="540"/>
        <w:rPr>
          <w:lang w:eastAsia="ja-JP"/>
        </w:rPr>
      </w:pPr>
      <w:bookmarkStart w:id="5" w:name="_Ref16282857"/>
      <w:bookmarkStart w:id="6" w:name="_Ref16106172"/>
      <w:r w:rsidRPr="002401FE">
        <w:t>R2-1901838,</w:t>
      </w:r>
      <w:r>
        <w:rPr>
          <w:lang w:eastAsia="ja-JP"/>
        </w:rPr>
        <w:t xml:space="preserve"> UE Assistance Information, Apple.</w:t>
      </w:r>
      <w:bookmarkEnd w:id="5"/>
    </w:p>
    <w:p w14:paraId="5DFE8A66" w14:textId="5D6AD233" w:rsidR="00C549BB" w:rsidRPr="007065B1" w:rsidRDefault="001315B9" w:rsidP="00C549BB">
      <w:pPr>
        <w:numPr>
          <w:ilvl w:val="0"/>
          <w:numId w:val="11"/>
        </w:numPr>
        <w:ind w:left="540" w:hanging="540"/>
        <w:rPr>
          <w:lang w:eastAsia="ja-JP"/>
        </w:rPr>
      </w:pPr>
      <w:bookmarkStart w:id="7" w:name="_Ref16282880"/>
      <w:r>
        <w:rPr>
          <w:lang w:val="en-GB" w:eastAsia="ja-JP"/>
        </w:rPr>
        <w:t>R2-190</w:t>
      </w:r>
      <w:r w:rsidR="00C16DE3">
        <w:rPr>
          <w:lang w:val="en-GB" w:eastAsia="ja-JP"/>
        </w:rPr>
        <w:t>1271</w:t>
      </w:r>
      <w:r w:rsidR="002401FE">
        <w:rPr>
          <w:lang w:val="en-GB" w:eastAsia="ja-JP"/>
        </w:rPr>
        <w:t>,</w:t>
      </w:r>
      <w:r w:rsidR="00C16DE3">
        <w:rPr>
          <w:lang w:val="en-GB" w:eastAsia="ja-JP"/>
        </w:rPr>
        <w:t xml:space="preserve"> </w:t>
      </w:r>
      <w:r w:rsidR="007065B1" w:rsidRPr="007065B1">
        <w:rPr>
          <w:lang w:eastAsia="ja-JP"/>
        </w:rPr>
        <w:t>Enhanced connection release</w:t>
      </w:r>
      <w:r w:rsidR="004D54B3">
        <w:rPr>
          <w:lang w:eastAsia="ja-JP"/>
        </w:rPr>
        <w:t>,</w:t>
      </w:r>
      <w:r w:rsidR="007065B1" w:rsidRPr="007065B1">
        <w:rPr>
          <w:lang w:eastAsia="ja-JP"/>
        </w:rPr>
        <w:t xml:space="preserve"> </w:t>
      </w:r>
      <w:r w:rsidR="007065B1">
        <w:rPr>
          <w:lang w:eastAsia="ja-JP"/>
        </w:rPr>
        <w:t>Ericsson.</w:t>
      </w:r>
      <w:bookmarkEnd w:id="6"/>
      <w:bookmarkEnd w:id="7"/>
    </w:p>
    <w:sectPr w:rsidR="00C549BB" w:rsidRPr="007065B1">
      <w:headerReference w:type="even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6061B8" w14:textId="77777777" w:rsidR="00A34E2E" w:rsidRDefault="00A34E2E">
      <w:r>
        <w:separator/>
      </w:r>
    </w:p>
    <w:p w14:paraId="1991BD9E" w14:textId="77777777" w:rsidR="00A34E2E" w:rsidRDefault="00A34E2E"/>
  </w:endnote>
  <w:endnote w:type="continuationSeparator" w:id="0">
    <w:p w14:paraId="0D36E111" w14:textId="77777777" w:rsidR="00A34E2E" w:rsidRDefault="00A34E2E">
      <w:r>
        <w:continuationSeparator/>
      </w:r>
    </w:p>
    <w:p w14:paraId="0D6503D9" w14:textId="77777777" w:rsidR="00A34E2E" w:rsidRDefault="00A34E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A027B" w14:textId="77777777" w:rsidR="00970C5C" w:rsidRDefault="00970C5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5E2B51" w14:textId="77777777" w:rsidR="00A34E2E" w:rsidRDefault="00A34E2E">
      <w:r>
        <w:separator/>
      </w:r>
    </w:p>
    <w:p w14:paraId="4DB08C3B" w14:textId="77777777" w:rsidR="00A34E2E" w:rsidRDefault="00A34E2E"/>
  </w:footnote>
  <w:footnote w:type="continuationSeparator" w:id="0">
    <w:p w14:paraId="74BCEDA9" w14:textId="77777777" w:rsidR="00A34E2E" w:rsidRDefault="00A34E2E">
      <w:r>
        <w:continuationSeparator/>
      </w:r>
    </w:p>
    <w:p w14:paraId="0EF65D8A" w14:textId="77777777" w:rsidR="00A34E2E" w:rsidRDefault="00A34E2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800C34" w14:textId="77777777" w:rsidR="00970C5C" w:rsidRDefault="00970C5C"/>
  <w:p w14:paraId="756100E0" w14:textId="77777777" w:rsidR="00970C5C" w:rsidRDefault="00970C5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11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2" w15:restartNumberingAfterBreak="0">
    <w:nsid w:val="283123E7"/>
    <w:multiLevelType w:val="multilevel"/>
    <w:tmpl w:val="7B2CD562"/>
    <w:numStyleLink w:val="ListNumbers"/>
  </w:abstractNum>
  <w:abstractNum w:abstractNumId="3" w15:restartNumberingAfterBreak="0">
    <w:nsid w:val="2ADF794B"/>
    <w:multiLevelType w:val="hybridMultilevel"/>
    <w:tmpl w:val="886CFE5A"/>
    <w:lvl w:ilvl="0" w:tplc="04090011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F4D5C0D"/>
    <w:multiLevelType w:val="hybridMultilevel"/>
    <w:tmpl w:val="5F547C60"/>
    <w:lvl w:ilvl="0" w:tplc="04090001">
      <w:start w:val="1"/>
      <w:numFmt w:val="bullet"/>
      <w:lvlText w:val=""/>
      <w:lvlJc w:val="left"/>
      <w:pPr>
        <w:ind w:left="9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3" w:hanging="360"/>
      </w:pPr>
      <w:rPr>
        <w:rFonts w:ascii="Wingdings" w:hAnsi="Wingdings" w:hint="default"/>
      </w:rPr>
    </w:lvl>
  </w:abstractNum>
  <w:abstractNum w:abstractNumId="5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5E6F238F"/>
    <w:multiLevelType w:val="hybridMultilevel"/>
    <w:tmpl w:val="C810A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1F20BF"/>
    <w:multiLevelType w:val="hybridMultilevel"/>
    <w:tmpl w:val="E9B2D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6"/>
  </w:num>
  <w:num w:numId="4">
    <w:abstractNumId w:val="1"/>
  </w:num>
  <w:num w:numId="5">
    <w:abstractNumId w:val="2"/>
  </w:num>
  <w:num w:numId="6">
    <w:abstractNumId w:val="8"/>
  </w:num>
  <w:num w:numId="7">
    <w:abstractNumId w:val="5"/>
  </w:num>
  <w:num w:numId="8">
    <w:abstractNumId w:val="3"/>
  </w:num>
  <w:num w:numId="9">
    <w:abstractNumId w:val="7"/>
  </w:num>
  <w:num w:numId="10">
    <w:abstractNumId w:val="4"/>
  </w:num>
  <w:num w:numId="11">
    <w:abstractNumId w:val="0"/>
  </w:num>
  <w:num w:numId="12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66747"/>
    <w:rsid w:val="00000556"/>
    <w:rsid w:val="00001678"/>
    <w:rsid w:val="0000285D"/>
    <w:rsid w:val="00006972"/>
    <w:rsid w:val="00011393"/>
    <w:rsid w:val="000126F5"/>
    <w:rsid w:val="00012946"/>
    <w:rsid w:val="00013F15"/>
    <w:rsid w:val="00016491"/>
    <w:rsid w:val="000168CE"/>
    <w:rsid w:val="00020A8A"/>
    <w:rsid w:val="000240AF"/>
    <w:rsid w:val="00024BA4"/>
    <w:rsid w:val="000262F3"/>
    <w:rsid w:val="0002667A"/>
    <w:rsid w:val="00031410"/>
    <w:rsid w:val="0003211B"/>
    <w:rsid w:val="00033468"/>
    <w:rsid w:val="00033F8E"/>
    <w:rsid w:val="00037DEE"/>
    <w:rsid w:val="00041424"/>
    <w:rsid w:val="0004147B"/>
    <w:rsid w:val="000420DE"/>
    <w:rsid w:val="0004481B"/>
    <w:rsid w:val="00044C06"/>
    <w:rsid w:val="000516BE"/>
    <w:rsid w:val="00051A89"/>
    <w:rsid w:val="000537B7"/>
    <w:rsid w:val="00056C34"/>
    <w:rsid w:val="00056EB0"/>
    <w:rsid w:val="00057080"/>
    <w:rsid w:val="000605B3"/>
    <w:rsid w:val="00062286"/>
    <w:rsid w:val="00062CD8"/>
    <w:rsid w:val="00063429"/>
    <w:rsid w:val="00063734"/>
    <w:rsid w:val="000659FC"/>
    <w:rsid w:val="00067869"/>
    <w:rsid w:val="000678B9"/>
    <w:rsid w:val="00071818"/>
    <w:rsid w:val="000736BD"/>
    <w:rsid w:val="00074359"/>
    <w:rsid w:val="0007598B"/>
    <w:rsid w:val="0007617D"/>
    <w:rsid w:val="00076790"/>
    <w:rsid w:val="00076DE5"/>
    <w:rsid w:val="00080137"/>
    <w:rsid w:val="00080956"/>
    <w:rsid w:val="00082E57"/>
    <w:rsid w:val="00083A87"/>
    <w:rsid w:val="00086940"/>
    <w:rsid w:val="00086AB3"/>
    <w:rsid w:val="00086C64"/>
    <w:rsid w:val="0009062A"/>
    <w:rsid w:val="00093C6F"/>
    <w:rsid w:val="000957BB"/>
    <w:rsid w:val="000A256F"/>
    <w:rsid w:val="000A4674"/>
    <w:rsid w:val="000A642D"/>
    <w:rsid w:val="000A655C"/>
    <w:rsid w:val="000B017D"/>
    <w:rsid w:val="000B0C75"/>
    <w:rsid w:val="000B1AB0"/>
    <w:rsid w:val="000B1ACF"/>
    <w:rsid w:val="000B2C24"/>
    <w:rsid w:val="000B2C38"/>
    <w:rsid w:val="000B587A"/>
    <w:rsid w:val="000B7438"/>
    <w:rsid w:val="000C19FB"/>
    <w:rsid w:val="000C50B2"/>
    <w:rsid w:val="000C6060"/>
    <w:rsid w:val="000C6D75"/>
    <w:rsid w:val="000C7D57"/>
    <w:rsid w:val="000D2514"/>
    <w:rsid w:val="000D38E5"/>
    <w:rsid w:val="000D49ED"/>
    <w:rsid w:val="000D4B4D"/>
    <w:rsid w:val="000D544F"/>
    <w:rsid w:val="000D6B55"/>
    <w:rsid w:val="000D6E5F"/>
    <w:rsid w:val="000D7DE0"/>
    <w:rsid w:val="000D7E08"/>
    <w:rsid w:val="000E22A7"/>
    <w:rsid w:val="000E2958"/>
    <w:rsid w:val="000E2FA0"/>
    <w:rsid w:val="000E37C3"/>
    <w:rsid w:val="000E397B"/>
    <w:rsid w:val="000E5ECA"/>
    <w:rsid w:val="000F064E"/>
    <w:rsid w:val="000F24A4"/>
    <w:rsid w:val="000F39D2"/>
    <w:rsid w:val="000F69C6"/>
    <w:rsid w:val="00100D2A"/>
    <w:rsid w:val="00101378"/>
    <w:rsid w:val="001022BF"/>
    <w:rsid w:val="00102898"/>
    <w:rsid w:val="00102A27"/>
    <w:rsid w:val="00102BBD"/>
    <w:rsid w:val="00102FAE"/>
    <w:rsid w:val="00103145"/>
    <w:rsid w:val="00103159"/>
    <w:rsid w:val="00103882"/>
    <w:rsid w:val="00106D9E"/>
    <w:rsid w:val="00112C5B"/>
    <w:rsid w:val="00112C9D"/>
    <w:rsid w:val="0011355F"/>
    <w:rsid w:val="00121AF3"/>
    <w:rsid w:val="00122384"/>
    <w:rsid w:val="00122491"/>
    <w:rsid w:val="001247D3"/>
    <w:rsid w:val="00124ED7"/>
    <w:rsid w:val="00125613"/>
    <w:rsid w:val="00125E9F"/>
    <w:rsid w:val="001262F2"/>
    <w:rsid w:val="001315B9"/>
    <w:rsid w:val="00132C80"/>
    <w:rsid w:val="00135175"/>
    <w:rsid w:val="0013715F"/>
    <w:rsid w:val="00137A78"/>
    <w:rsid w:val="0014343A"/>
    <w:rsid w:val="00143CC1"/>
    <w:rsid w:val="0014472B"/>
    <w:rsid w:val="00145643"/>
    <w:rsid w:val="001470E8"/>
    <w:rsid w:val="00147207"/>
    <w:rsid w:val="0015085C"/>
    <w:rsid w:val="00155420"/>
    <w:rsid w:val="00156591"/>
    <w:rsid w:val="001570F6"/>
    <w:rsid w:val="00162432"/>
    <w:rsid w:val="00164078"/>
    <w:rsid w:val="00165C3F"/>
    <w:rsid w:val="00167524"/>
    <w:rsid w:val="00170A65"/>
    <w:rsid w:val="00171382"/>
    <w:rsid w:val="0017205C"/>
    <w:rsid w:val="00173E7B"/>
    <w:rsid w:val="0018120D"/>
    <w:rsid w:val="00183D6D"/>
    <w:rsid w:val="0018656A"/>
    <w:rsid w:val="001865B8"/>
    <w:rsid w:val="00186C20"/>
    <w:rsid w:val="00187B63"/>
    <w:rsid w:val="00187C49"/>
    <w:rsid w:val="001913E8"/>
    <w:rsid w:val="00193662"/>
    <w:rsid w:val="00195014"/>
    <w:rsid w:val="00195336"/>
    <w:rsid w:val="001969E5"/>
    <w:rsid w:val="00197278"/>
    <w:rsid w:val="00197FB4"/>
    <w:rsid w:val="001A0FA0"/>
    <w:rsid w:val="001A19FC"/>
    <w:rsid w:val="001A27B4"/>
    <w:rsid w:val="001A28B1"/>
    <w:rsid w:val="001A45BD"/>
    <w:rsid w:val="001A7919"/>
    <w:rsid w:val="001B1813"/>
    <w:rsid w:val="001B27AF"/>
    <w:rsid w:val="001B281F"/>
    <w:rsid w:val="001B5833"/>
    <w:rsid w:val="001C0343"/>
    <w:rsid w:val="001C1215"/>
    <w:rsid w:val="001C1FBB"/>
    <w:rsid w:val="001C28D1"/>
    <w:rsid w:val="001C37C6"/>
    <w:rsid w:val="001C4590"/>
    <w:rsid w:val="001C50C9"/>
    <w:rsid w:val="001C51AE"/>
    <w:rsid w:val="001C5668"/>
    <w:rsid w:val="001C6AEB"/>
    <w:rsid w:val="001D1E21"/>
    <w:rsid w:val="001D30CB"/>
    <w:rsid w:val="001D56D0"/>
    <w:rsid w:val="001D7794"/>
    <w:rsid w:val="001E17B4"/>
    <w:rsid w:val="001E2326"/>
    <w:rsid w:val="001E60C9"/>
    <w:rsid w:val="001E7C43"/>
    <w:rsid w:val="001F069B"/>
    <w:rsid w:val="001F0B93"/>
    <w:rsid w:val="001F4E70"/>
    <w:rsid w:val="001F546F"/>
    <w:rsid w:val="001F58BE"/>
    <w:rsid w:val="001F7B28"/>
    <w:rsid w:val="00207E3C"/>
    <w:rsid w:val="0021077C"/>
    <w:rsid w:val="00212946"/>
    <w:rsid w:val="0021512A"/>
    <w:rsid w:val="00216D7A"/>
    <w:rsid w:val="00220202"/>
    <w:rsid w:val="00220F04"/>
    <w:rsid w:val="002235C3"/>
    <w:rsid w:val="0022449A"/>
    <w:rsid w:val="002274FD"/>
    <w:rsid w:val="00231F8B"/>
    <w:rsid w:val="002332E4"/>
    <w:rsid w:val="00233CB1"/>
    <w:rsid w:val="00234BB1"/>
    <w:rsid w:val="0023537E"/>
    <w:rsid w:val="00235FB6"/>
    <w:rsid w:val="00236BF8"/>
    <w:rsid w:val="002370D8"/>
    <w:rsid w:val="002401FE"/>
    <w:rsid w:val="002403F6"/>
    <w:rsid w:val="00242D18"/>
    <w:rsid w:val="00245CE7"/>
    <w:rsid w:val="0025041B"/>
    <w:rsid w:val="00250B57"/>
    <w:rsid w:val="0025109C"/>
    <w:rsid w:val="00252497"/>
    <w:rsid w:val="002524A8"/>
    <w:rsid w:val="00252518"/>
    <w:rsid w:val="00253ACC"/>
    <w:rsid w:val="00255F9C"/>
    <w:rsid w:val="00257A57"/>
    <w:rsid w:val="00260DB7"/>
    <w:rsid w:val="002668E6"/>
    <w:rsid w:val="002675DC"/>
    <w:rsid w:val="00267AD3"/>
    <w:rsid w:val="00275A55"/>
    <w:rsid w:val="002769B8"/>
    <w:rsid w:val="00281B04"/>
    <w:rsid w:val="00282801"/>
    <w:rsid w:val="002873AF"/>
    <w:rsid w:val="002878D4"/>
    <w:rsid w:val="00297F77"/>
    <w:rsid w:val="002A76ED"/>
    <w:rsid w:val="002A7BDE"/>
    <w:rsid w:val="002A7FA0"/>
    <w:rsid w:val="002B407E"/>
    <w:rsid w:val="002B6829"/>
    <w:rsid w:val="002B702B"/>
    <w:rsid w:val="002C34FC"/>
    <w:rsid w:val="002C4B4A"/>
    <w:rsid w:val="002C4CC5"/>
    <w:rsid w:val="002C5094"/>
    <w:rsid w:val="002C570F"/>
    <w:rsid w:val="002C6C9B"/>
    <w:rsid w:val="002D00E4"/>
    <w:rsid w:val="002D0462"/>
    <w:rsid w:val="002D2C4B"/>
    <w:rsid w:val="002D4766"/>
    <w:rsid w:val="002D51B5"/>
    <w:rsid w:val="002D52BF"/>
    <w:rsid w:val="002D6F60"/>
    <w:rsid w:val="002E02CB"/>
    <w:rsid w:val="002E4D15"/>
    <w:rsid w:val="002E6611"/>
    <w:rsid w:val="002F08B7"/>
    <w:rsid w:val="002F1B15"/>
    <w:rsid w:val="002F4066"/>
    <w:rsid w:val="002F4C01"/>
    <w:rsid w:val="002F55FC"/>
    <w:rsid w:val="002F6BD6"/>
    <w:rsid w:val="002F7416"/>
    <w:rsid w:val="003006C7"/>
    <w:rsid w:val="00301AC2"/>
    <w:rsid w:val="0030249D"/>
    <w:rsid w:val="003052D7"/>
    <w:rsid w:val="0030633B"/>
    <w:rsid w:val="0030664C"/>
    <w:rsid w:val="003077D1"/>
    <w:rsid w:val="00307DCF"/>
    <w:rsid w:val="003128DB"/>
    <w:rsid w:val="00312F4D"/>
    <w:rsid w:val="00313C93"/>
    <w:rsid w:val="00314F91"/>
    <w:rsid w:val="00315971"/>
    <w:rsid w:val="00316202"/>
    <w:rsid w:val="003203E1"/>
    <w:rsid w:val="0032192C"/>
    <w:rsid w:val="00322315"/>
    <w:rsid w:val="0032605A"/>
    <w:rsid w:val="00330341"/>
    <w:rsid w:val="00332559"/>
    <w:rsid w:val="0033314E"/>
    <w:rsid w:val="003353DE"/>
    <w:rsid w:val="0033667D"/>
    <w:rsid w:val="00341812"/>
    <w:rsid w:val="00343045"/>
    <w:rsid w:val="00343C42"/>
    <w:rsid w:val="00351E31"/>
    <w:rsid w:val="0035353B"/>
    <w:rsid w:val="00353C45"/>
    <w:rsid w:val="0035479B"/>
    <w:rsid w:val="003552EC"/>
    <w:rsid w:val="003553A3"/>
    <w:rsid w:val="0035554B"/>
    <w:rsid w:val="00355A7E"/>
    <w:rsid w:val="00356349"/>
    <w:rsid w:val="00356F8A"/>
    <w:rsid w:val="00357A4B"/>
    <w:rsid w:val="0036039C"/>
    <w:rsid w:val="003621A4"/>
    <w:rsid w:val="00362629"/>
    <w:rsid w:val="00362ABC"/>
    <w:rsid w:val="00366A41"/>
    <w:rsid w:val="00371977"/>
    <w:rsid w:val="00371FD7"/>
    <w:rsid w:val="0037220B"/>
    <w:rsid w:val="00372AEC"/>
    <w:rsid w:val="00373086"/>
    <w:rsid w:val="00373147"/>
    <w:rsid w:val="003743D5"/>
    <w:rsid w:val="00377092"/>
    <w:rsid w:val="00377FE2"/>
    <w:rsid w:val="003802A4"/>
    <w:rsid w:val="003802C3"/>
    <w:rsid w:val="0038101D"/>
    <w:rsid w:val="00382FE0"/>
    <w:rsid w:val="00383376"/>
    <w:rsid w:val="00383F56"/>
    <w:rsid w:val="00385D49"/>
    <w:rsid w:val="00386A3B"/>
    <w:rsid w:val="003872A7"/>
    <w:rsid w:val="00391119"/>
    <w:rsid w:val="003921BC"/>
    <w:rsid w:val="00392798"/>
    <w:rsid w:val="00393472"/>
    <w:rsid w:val="003978BF"/>
    <w:rsid w:val="003A04B8"/>
    <w:rsid w:val="003A0963"/>
    <w:rsid w:val="003A2F64"/>
    <w:rsid w:val="003A47CC"/>
    <w:rsid w:val="003A6D6F"/>
    <w:rsid w:val="003A737D"/>
    <w:rsid w:val="003A7BB0"/>
    <w:rsid w:val="003B2C12"/>
    <w:rsid w:val="003B2F0C"/>
    <w:rsid w:val="003B409D"/>
    <w:rsid w:val="003B4A65"/>
    <w:rsid w:val="003B7A52"/>
    <w:rsid w:val="003B7A73"/>
    <w:rsid w:val="003B7D3C"/>
    <w:rsid w:val="003C0C15"/>
    <w:rsid w:val="003C0DBC"/>
    <w:rsid w:val="003C4E23"/>
    <w:rsid w:val="003D03B0"/>
    <w:rsid w:val="003D3373"/>
    <w:rsid w:val="003D46B6"/>
    <w:rsid w:val="003D4B50"/>
    <w:rsid w:val="003D4D48"/>
    <w:rsid w:val="003E299D"/>
    <w:rsid w:val="003E2BF5"/>
    <w:rsid w:val="003E31A4"/>
    <w:rsid w:val="003E4F96"/>
    <w:rsid w:val="003E7DBD"/>
    <w:rsid w:val="003F0765"/>
    <w:rsid w:val="003F30F0"/>
    <w:rsid w:val="003F4127"/>
    <w:rsid w:val="003F6DFC"/>
    <w:rsid w:val="003F785F"/>
    <w:rsid w:val="00400157"/>
    <w:rsid w:val="00403446"/>
    <w:rsid w:val="00403FA1"/>
    <w:rsid w:val="00404BBC"/>
    <w:rsid w:val="00406853"/>
    <w:rsid w:val="00411013"/>
    <w:rsid w:val="0041355A"/>
    <w:rsid w:val="00415E67"/>
    <w:rsid w:val="00417711"/>
    <w:rsid w:val="00422D84"/>
    <w:rsid w:val="00424C42"/>
    <w:rsid w:val="00426A19"/>
    <w:rsid w:val="0043266A"/>
    <w:rsid w:val="00433B46"/>
    <w:rsid w:val="004342AD"/>
    <w:rsid w:val="00435B77"/>
    <w:rsid w:val="00435F29"/>
    <w:rsid w:val="00442F80"/>
    <w:rsid w:val="00445819"/>
    <w:rsid w:val="00445AE2"/>
    <w:rsid w:val="00447D98"/>
    <w:rsid w:val="00451554"/>
    <w:rsid w:val="00456588"/>
    <w:rsid w:val="00456919"/>
    <w:rsid w:val="00461C94"/>
    <w:rsid w:val="00461DAF"/>
    <w:rsid w:val="0046341C"/>
    <w:rsid w:val="004729B5"/>
    <w:rsid w:val="0047318B"/>
    <w:rsid w:val="004744BA"/>
    <w:rsid w:val="0047661C"/>
    <w:rsid w:val="00477B8D"/>
    <w:rsid w:val="00483B91"/>
    <w:rsid w:val="00484E6F"/>
    <w:rsid w:val="004853D3"/>
    <w:rsid w:val="004861B6"/>
    <w:rsid w:val="00487D97"/>
    <w:rsid w:val="00491009"/>
    <w:rsid w:val="00496682"/>
    <w:rsid w:val="00496A38"/>
    <w:rsid w:val="004A10E3"/>
    <w:rsid w:val="004A5AA1"/>
    <w:rsid w:val="004A644E"/>
    <w:rsid w:val="004A6923"/>
    <w:rsid w:val="004A6A9A"/>
    <w:rsid w:val="004A70C1"/>
    <w:rsid w:val="004A75B8"/>
    <w:rsid w:val="004B06C4"/>
    <w:rsid w:val="004B20DB"/>
    <w:rsid w:val="004B3102"/>
    <w:rsid w:val="004B3D91"/>
    <w:rsid w:val="004C0083"/>
    <w:rsid w:val="004C1FE5"/>
    <w:rsid w:val="004C2D20"/>
    <w:rsid w:val="004C32A2"/>
    <w:rsid w:val="004C5244"/>
    <w:rsid w:val="004D0DF2"/>
    <w:rsid w:val="004D5202"/>
    <w:rsid w:val="004D54B3"/>
    <w:rsid w:val="004D7C7D"/>
    <w:rsid w:val="004E1A1D"/>
    <w:rsid w:val="004E209E"/>
    <w:rsid w:val="004E40E2"/>
    <w:rsid w:val="004E4B70"/>
    <w:rsid w:val="004E4FAA"/>
    <w:rsid w:val="004E5F65"/>
    <w:rsid w:val="004E6461"/>
    <w:rsid w:val="004E6B25"/>
    <w:rsid w:val="004E6FE5"/>
    <w:rsid w:val="004E7950"/>
    <w:rsid w:val="004E7D49"/>
    <w:rsid w:val="004F0DB4"/>
    <w:rsid w:val="004F163B"/>
    <w:rsid w:val="004F2720"/>
    <w:rsid w:val="004F504E"/>
    <w:rsid w:val="004F5FF0"/>
    <w:rsid w:val="004F70C3"/>
    <w:rsid w:val="00500198"/>
    <w:rsid w:val="0050074B"/>
    <w:rsid w:val="00501D61"/>
    <w:rsid w:val="005028C2"/>
    <w:rsid w:val="00504F0F"/>
    <w:rsid w:val="005052ED"/>
    <w:rsid w:val="0050667C"/>
    <w:rsid w:val="0051128C"/>
    <w:rsid w:val="0051209F"/>
    <w:rsid w:val="0051319C"/>
    <w:rsid w:val="00515C98"/>
    <w:rsid w:val="0051641A"/>
    <w:rsid w:val="0052199B"/>
    <w:rsid w:val="005226CF"/>
    <w:rsid w:val="00523739"/>
    <w:rsid w:val="00527839"/>
    <w:rsid w:val="0053091E"/>
    <w:rsid w:val="00532CD2"/>
    <w:rsid w:val="0053456B"/>
    <w:rsid w:val="00535910"/>
    <w:rsid w:val="005364DC"/>
    <w:rsid w:val="00537BB3"/>
    <w:rsid w:val="00540F03"/>
    <w:rsid w:val="00542C7C"/>
    <w:rsid w:val="00543BFF"/>
    <w:rsid w:val="00543DB1"/>
    <w:rsid w:val="0054493E"/>
    <w:rsid w:val="00545D9A"/>
    <w:rsid w:val="00545F5A"/>
    <w:rsid w:val="005500CB"/>
    <w:rsid w:val="00554D54"/>
    <w:rsid w:val="005565CB"/>
    <w:rsid w:val="00560FC2"/>
    <w:rsid w:val="00561EA0"/>
    <w:rsid w:val="0056387A"/>
    <w:rsid w:val="00566C35"/>
    <w:rsid w:val="005718E2"/>
    <w:rsid w:val="00571CFE"/>
    <w:rsid w:val="00572741"/>
    <w:rsid w:val="00572A89"/>
    <w:rsid w:val="00574E30"/>
    <w:rsid w:val="005766D2"/>
    <w:rsid w:val="00577BAD"/>
    <w:rsid w:val="00577ECB"/>
    <w:rsid w:val="005807B1"/>
    <w:rsid w:val="005810B3"/>
    <w:rsid w:val="00582E48"/>
    <w:rsid w:val="0058475E"/>
    <w:rsid w:val="0058734D"/>
    <w:rsid w:val="005907C8"/>
    <w:rsid w:val="00590EDE"/>
    <w:rsid w:val="0059182F"/>
    <w:rsid w:val="00593071"/>
    <w:rsid w:val="00595FA5"/>
    <w:rsid w:val="00597F04"/>
    <w:rsid w:val="00597F11"/>
    <w:rsid w:val="005A49AD"/>
    <w:rsid w:val="005A4CE4"/>
    <w:rsid w:val="005A5552"/>
    <w:rsid w:val="005B0B21"/>
    <w:rsid w:val="005B2812"/>
    <w:rsid w:val="005C0865"/>
    <w:rsid w:val="005C2A1D"/>
    <w:rsid w:val="005C2ACB"/>
    <w:rsid w:val="005C31C9"/>
    <w:rsid w:val="005C3FD4"/>
    <w:rsid w:val="005C44E1"/>
    <w:rsid w:val="005C4BA8"/>
    <w:rsid w:val="005C6198"/>
    <w:rsid w:val="005C6C23"/>
    <w:rsid w:val="005D1ACB"/>
    <w:rsid w:val="005D2E30"/>
    <w:rsid w:val="005D3C4E"/>
    <w:rsid w:val="005D4237"/>
    <w:rsid w:val="005D6AF9"/>
    <w:rsid w:val="005E08C9"/>
    <w:rsid w:val="005E0C9E"/>
    <w:rsid w:val="005E0D71"/>
    <w:rsid w:val="005E2363"/>
    <w:rsid w:val="005E3525"/>
    <w:rsid w:val="005E48D5"/>
    <w:rsid w:val="005E5639"/>
    <w:rsid w:val="005E6B54"/>
    <w:rsid w:val="005F074E"/>
    <w:rsid w:val="005F0C44"/>
    <w:rsid w:val="005F110A"/>
    <w:rsid w:val="005F3163"/>
    <w:rsid w:val="005F32F3"/>
    <w:rsid w:val="005F69A1"/>
    <w:rsid w:val="00602BA5"/>
    <w:rsid w:val="00603543"/>
    <w:rsid w:val="00603AE8"/>
    <w:rsid w:val="00605D63"/>
    <w:rsid w:val="006103D7"/>
    <w:rsid w:val="0061274C"/>
    <w:rsid w:val="006148F0"/>
    <w:rsid w:val="00617E3D"/>
    <w:rsid w:val="00622C09"/>
    <w:rsid w:val="00623025"/>
    <w:rsid w:val="00623A4E"/>
    <w:rsid w:val="00626096"/>
    <w:rsid w:val="00627A07"/>
    <w:rsid w:val="006303D8"/>
    <w:rsid w:val="00631432"/>
    <w:rsid w:val="0063219A"/>
    <w:rsid w:val="00632708"/>
    <w:rsid w:val="00632977"/>
    <w:rsid w:val="00633139"/>
    <w:rsid w:val="00633DFE"/>
    <w:rsid w:val="00634B58"/>
    <w:rsid w:val="00641859"/>
    <w:rsid w:val="00643296"/>
    <w:rsid w:val="00643D76"/>
    <w:rsid w:val="00644C4A"/>
    <w:rsid w:val="00644EF7"/>
    <w:rsid w:val="006461BA"/>
    <w:rsid w:val="00646259"/>
    <w:rsid w:val="006462A0"/>
    <w:rsid w:val="00650302"/>
    <w:rsid w:val="00650B6F"/>
    <w:rsid w:val="00653FF4"/>
    <w:rsid w:val="00655058"/>
    <w:rsid w:val="00657BE2"/>
    <w:rsid w:val="00660928"/>
    <w:rsid w:val="00661E50"/>
    <w:rsid w:val="0066382B"/>
    <w:rsid w:val="00665269"/>
    <w:rsid w:val="006656A8"/>
    <w:rsid w:val="00667B4D"/>
    <w:rsid w:val="006709BE"/>
    <w:rsid w:val="0067152D"/>
    <w:rsid w:val="00672430"/>
    <w:rsid w:val="00677287"/>
    <w:rsid w:val="00677EDC"/>
    <w:rsid w:val="00680DE8"/>
    <w:rsid w:val="00681173"/>
    <w:rsid w:val="00681BE8"/>
    <w:rsid w:val="006857F5"/>
    <w:rsid w:val="00685D76"/>
    <w:rsid w:val="0068728B"/>
    <w:rsid w:val="006876A5"/>
    <w:rsid w:val="00687FF9"/>
    <w:rsid w:val="00690F43"/>
    <w:rsid w:val="00692F45"/>
    <w:rsid w:val="00695480"/>
    <w:rsid w:val="006959A2"/>
    <w:rsid w:val="006960B9"/>
    <w:rsid w:val="006A06AC"/>
    <w:rsid w:val="006A4C41"/>
    <w:rsid w:val="006A6332"/>
    <w:rsid w:val="006A6709"/>
    <w:rsid w:val="006B0E03"/>
    <w:rsid w:val="006B10A4"/>
    <w:rsid w:val="006B42A1"/>
    <w:rsid w:val="006B438B"/>
    <w:rsid w:val="006B4F31"/>
    <w:rsid w:val="006B635F"/>
    <w:rsid w:val="006B708B"/>
    <w:rsid w:val="006B77A7"/>
    <w:rsid w:val="006B7A7A"/>
    <w:rsid w:val="006C07FA"/>
    <w:rsid w:val="006C191C"/>
    <w:rsid w:val="006C1E37"/>
    <w:rsid w:val="006C50C0"/>
    <w:rsid w:val="006C79E0"/>
    <w:rsid w:val="006D14FF"/>
    <w:rsid w:val="006D3016"/>
    <w:rsid w:val="006D615B"/>
    <w:rsid w:val="006E0DD5"/>
    <w:rsid w:val="006E1AEF"/>
    <w:rsid w:val="006E2CCD"/>
    <w:rsid w:val="006E3D4B"/>
    <w:rsid w:val="006E5655"/>
    <w:rsid w:val="006E67D0"/>
    <w:rsid w:val="006E6DE4"/>
    <w:rsid w:val="006F0F7A"/>
    <w:rsid w:val="006F107E"/>
    <w:rsid w:val="006F12E6"/>
    <w:rsid w:val="006F3372"/>
    <w:rsid w:val="006F58A3"/>
    <w:rsid w:val="006F6F1A"/>
    <w:rsid w:val="00702DE1"/>
    <w:rsid w:val="007065B1"/>
    <w:rsid w:val="0070685C"/>
    <w:rsid w:val="00707090"/>
    <w:rsid w:val="00707692"/>
    <w:rsid w:val="00707D66"/>
    <w:rsid w:val="00710245"/>
    <w:rsid w:val="007132EE"/>
    <w:rsid w:val="00716AF5"/>
    <w:rsid w:val="00722E96"/>
    <w:rsid w:val="00730AAA"/>
    <w:rsid w:val="00732EF0"/>
    <w:rsid w:val="00733627"/>
    <w:rsid w:val="007341B1"/>
    <w:rsid w:val="00734E92"/>
    <w:rsid w:val="00737965"/>
    <w:rsid w:val="007427ED"/>
    <w:rsid w:val="007433E8"/>
    <w:rsid w:val="007462F1"/>
    <w:rsid w:val="00746BB9"/>
    <w:rsid w:val="00755373"/>
    <w:rsid w:val="0075648E"/>
    <w:rsid w:val="00761C3F"/>
    <w:rsid w:val="0076289E"/>
    <w:rsid w:val="00762A6C"/>
    <w:rsid w:val="00765255"/>
    <w:rsid w:val="00766747"/>
    <w:rsid w:val="00766E3D"/>
    <w:rsid w:val="00774C8B"/>
    <w:rsid w:val="0077600F"/>
    <w:rsid w:val="0077714C"/>
    <w:rsid w:val="007774CA"/>
    <w:rsid w:val="007776B3"/>
    <w:rsid w:val="00777E06"/>
    <w:rsid w:val="00777F63"/>
    <w:rsid w:val="00782FD3"/>
    <w:rsid w:val="00785496"/>
    <w:rsid w:val="00786A1A"/>
    <w:rsid w:val="00786ECC"/>
    <w:rsid w:val="00790B4D"/>
    <w:rsid w:val="007933CD"/>
    <w:rsid w:val="00794631"/>
    <w:rsid w:val="0079496E"/>
    <w:rsid w:val="007A01E8"/>
    <w:rsid w:val="007A5FAC"/>
    <w:rsid w:val="007B0C4B"/>
    <w:rsid w:val="007B2AB5"/>
    <w:rsid w:val="007B3ABC"/>
    <w:rsid w:val="007B5E20"/>
    <w:rsid w:val="007B7B7C"/>
    <w:rsid w:val="007C022E"/>
    <w:rsid w:val="007C2B02"/>
    <w:rsid w:val="007C53AB"/>
    <w:rsid w:val="007C667D"/>
    <w:rsid w:val="007C6F5B"/>
    <w:rsid w:val="007D0699"/>
    <w:rsid w:val="007D0B66"/>
    <w:rsid w:val="007D2451"/>
    <w:rsid w:val="007D29FE"/>
    <w:rsid w:val="007D356D"/>
    <w:rsid w:val="007D3DF4"/>
    <w:rsid w:val="007D58B0"/>
    <w:rsid w:val="007E6B0A"/>
    <w:rsid w:val="007E6C65"/>
    <w:rsid w:val="007F2CF7"/>
    <w:rsid w:val="007F2EAF"/>
    <w:rsid w:val="007F4820"/>
    <w:rsid w:val="007F4B61"/>
    <w:rsid w:val="00800910"/>
    <w:rsid w:val="00800F98"/>
    <w:rsid w:val="0080121C"/>
    <w:rsid w:val="008018EB"/>
    <w:rsid w:val="008028E6"/>
    <w:rsid w:val="00802D04"/>
    <w:rsid w:val="008054DD"/>
    <w:rsid w:val="0080559C"/>
    <w:rsid w:val="008066F5"/>
    <w:rsid w:val="00807C2C"/>
    <w:rsid w:val="00811338"/>
    <w:rsid w:val="0081363E"/>
    <w:rsid w:val="00813A4B"/>
    <w:rsid w:val="00813CFF"/>
    <w:rsid w:val="00814F06"/>
    <w:rsid w:val="00821808"/>
    <w:rsid w:val="00827E82"/>
    <w:rsid w:val="00832CAF"/>
    <w:rsid w:val="0083425D"/>
    <w:rsid w:val="00834EC9"/>
    <w:rsid w:val="00834FDF"/>
    <w:rsid w:val="00835B53"/>
    <w:rsid w:val="00835BC1"/>
    <w:rsid w:val="0083763C"/>
    <w:rsid w:val="00843379"/>
    <w:rsid w:val="00844223"/>
    <w:rsid w:val="00845192"/>
    <w:rsid w:val="008478D6"/>
    <w:rsid w:val="008501DB"/>
    <w:rsid w:val="00853958"/>
    <w:rsid w:val="008552FB"/>
    <w:rsid w:val="0086262A"/>
    <w:rsid w:val="00863714"/>
    <w:rsid w:val="008655FB"/>
    <w:rsid w:val="00865730"/>
    <w:rsid w:val="00866534"/>
    <w:rsid w:val="00866BA2"/>
    <w:rsid w:val="008672A5"/>
    <w:rsid w:val="00872CC3"/>
    <w:rsid w:val="00874369"/>
    <w:rsid w:val="0087578E"/>
    <w:rsid w:val="00877AF8"/>
    <w:rsid w:val="0088161B"/>
    <w:rsid w:val="00881C81"/>
    <w:rsid w:val="00882280"/>
    <w:rsid w:val="00886423"/>
    <w:rsid w:val="008868A4"/>
    <w:rsid w:val="00890656"/>
    <w:rsid w:val="00890CA7"/>
    <w:rsid w:val="008921B8"/>
    <w:rsid w:val="00893A1B"/>
    <w:rsid w:val="00893AF1"/>
    <w:rsid w:val="00894815"/>
    <w:rsid w:val="00896807"/>
    <w:rsid w:val="00897FFB"/>
    <w:rsid w:val="008A27BC"/>
    <w:rsid w:val="008A33DF"/>
    <w:rsid w:val="008A5121"/>
    <w:rsid w:val="008A593D"/>
    <w:rsid w:val="008A5B3D"/>
    <w:rsid w:val="008A71E5"/>
    <w:rsid w:val="008B05F2"/>
    <w:rsid w:val="008B30DF"/>
    <w:rsid w:val="008B32EE"/>
    <w:rsid w:val="008B55CB"/>
    <w:rsid w:val="008C3C62"/>
    <w:rsid w:val="008C4188"/>
    <w:rsid w:val="008C5246"/>
    <w:rsid w:val="008C5B2B"/>
    <w:rsid w:val="008C6C8A"/>
    <w:rsid w:val="008D01E0"/>
    <w:rsid w:val="008D2205"/>
    <w:rsid w:val="008D2A46"/>
    <w:rsid w:val="008D35F1"/>
    <w:rsid w:val="008D3AAC"/>
    <w:rsid w:val="008E3795"/>
    <w:rsid w:val="008E5B8C"/>
    <w:rsid w:val="008F3227"/>
    <w:rsid w:val="008F3AD6"/>
    <w:rsid w:val="008F6135"/>
    <w:rsid w:val="008F7169"/>
    <w:rsid w:val="00900BFE"/>
    <w:rsid w:val="00902814"/>
    <w:rsid w:val="009033B0"/>
    <w:rsid w:val="00904BCB"/>
    <w:rsid w:val="009057C8"/>
    <w:rsid w:val="00907CCA"/>
    <w:rsid w:val="009100C2"/>
    <w:rsid w:val="0091020F"/>
    <w:rsid w:val="00915890"/>
    <w:rsid w:val="0091700D"/>
    <w:rsid w:val="00923690"/>
    <w:rsid w:val="00924023"/>
    <w:rsid w:val="00924084"/>
    <w:rsid w:val="009261E1"/>
    <w:rsid w:val="0092639F"/>
    <w:rsid w:val="00927F5C"/>
    <w:rsid w:val="00931CC0"/>
    <w:rsid w:val="00932840"/>
    <w:rsid w:val="00932988"/>
    <w:rsid w:val="00933D35"/>
    <w:rsid w:val="0093430A"/>
    <w:rsid w:val="00936C37"/>
    <w:rsid w:val="00937374"/>
    <w:rsid w:val="009409D3"/>
    <w:rsid w:val="0094174B"/>
    <w:rsid w:val="0094237A"/>
    <w:rsid w:val="00945755"/>
    <w:rsid w:val="00945B09"/>
    <w:rsid w:val="009471F9"/>
    <w:rsid w:val="00947333"/>
    <w:rsid w:val="00950605"/>
    <w:rsid w:val="00950AE9"/>
    <w:rsid w:val="009527AB"/>
    <w:rsid w:val="00952D5C"/>
    <w:rsid w:val="0095504D"/>
    <w:rsid w:val="0095598A"/>
    <w:rsid w:val="0095765D"/>
    <w:rsid w:val="009604A4"/>
    <w:rsid w:val="009645FD"/>
    <w:rsid w:val="00966499"/>
    <w:rsid w:val="009703C9"/>
    <w:rsid w:val="00970724"/>
    <w:rsid w:val="0097087D"/>
    <w:rsid w:val="00970C5C"/>
    <w:rsid w:val="00970E16"/>
    <w:rsid w:val="009713F0"/>
    <w:rsid w:val="00971E77"/>
    <w:rsid w:val="00971F6E"/>
    <w:rsid w:val="00973C7C"/>
    <w:rsid w:val="00974CA2"/>
    <w:rsid w:val="0097617D"/>
    <w:rsid w:val="0097673F"/>
    <w:rsid w:val="00976BFC"/>
    <w:rsid w:val="009776F0"/>
    <w:rsid w:val="00982CC0"/>
    <w:rsid w:val="009835AE"/>
    <w:rsid w:val="009839DA"/>
    <w:rsid w:val="0099153B"/>
    <w:rsid w:val="0099262D"/>
    <w:rsid w:val="00993611"/>
    <w:rsid w:val="00994D15"/>
    <w:rsid w:val="00995461"/>
    <w:rsid w:val="009960F8"/>
    <w:rsid w:val="00996A61"/>
    <w:rsid w:val="009976E5"/>
    <w:rsid w:val="009A2782"/>
    <w:rsid w:val="009A341A"/>
    <w:rsid w:val="009A3A36"/>
    <w:rsid w:val="009A6465"/>
    <w:rsid w:val="009A6D3D"/>
    <w:rsid w:val="009B1E4B"/>
    <w:rsid w:val="009B36D4"/>
    <w:rsid w:val="009B5C5D"/>
    <w:rsid w:val="009C03E4"/>
    <w:rsid w:val="009C27C9"/>
    <w:rsid w:val="009C4079"/>
    <w:rsid w:val="009C4BEF"/>
    <w:rsid w:val="009C5566"/>
    <w:rsid w:val="009C6B34"/>
    <w:rsid w:val="009D1183"/>
    <w:rsid w:val="009D2E5C"/>
    <w:rsid w:val="009D3D4F"/>
    <w:rsid w:val="009D426A"/>
    <w:rsid w:val="009D5BA8"/>
    <w:rsid w:val="009D6AAF"/>
    <w:rsid w:val="009D70CC"/>
    <w:rsid w:val="009D7F94"/>
    <w:rsid w:val="009E0031"/>
    <w:rsid w:val="009E29EC"/>
    <w:rsid w:val="009E2B50"/>
    <w:rsid w:val="009E2CE6"/>
    <w:rsid w:val="009E35EA"/>
    <w:rsid w:val="009E598D"/>
    <w:rsid w:val="009E65D1"/>
    <w:rsid w:val="009E78F2"/>
    <w:rsid w:val="009F2348"/>
    <w:rsid w:val="009F5AED"/>
    <w:rsid w:val="00A00A5F"/>
    <w:rsid w:val="00A00EAE"/>
    <w:rsid w:val="00A013F7"/>
    <w:rsid w:val="00A03C4D"/>
    <w:rsid w:val="00A07662"/>
    <w:rsid w:val="00A10536"/>
    <w:rsid w:val="00A1097E"/>
    <w:rsid w:val="00A14BC7"/>
    <w:rsid w:val="00A16ADF"/>
    <w:rsid w:val="00A16BA7"/>
    <w:rsid w:val="00A202B1"/>
    <w:rsid w:val="00A23C09"/>
    <w:rsid w:val="00A25DD2"/>
    <w:rsid w:val="00A26613"/>
    <w:rsid w:val="00A26ABB"/>
    <w:rsid w:val="00A342DC"/>
    <w:rsid w:val="00A34493"/>
    <w:rsid w:val="00A34E2E"/>
    <w:rsid w:val="00A35DCB"/>
    <w:rsid w:val="00A374AE"/>
    <w:rsid w:val="00A400FB"/>
    <w:rsid w:val="00A43DE5"/>
    <w:rsid w:val="00A44797"/>
    <w:rsid w:val="00A45B01"/>
    <w:rsid w:val="00A4614D"/>
    <w:rsid w:val="00A466D9"/>
    <w:rsid w:val="00A472FA"/>
    <w:rsid w:val="00A50C5F"/>
    <w:rsid w:val="00A522F3"/>
    <w:rsid w:val="00A54F75"/>
    <w:rsid w:val="00A555CB"/>
    <w:rsid w:val="00A57DD8"/>
    <w:rsid w:val="00A61C33"/>
    <w:rsid w:val="00A6205F"/>
    <w:rsid w:val="00A6236A"/>
    <w:rsid w:val="00A62B55"/>
    <w:rsid w:val="00A631FA"/>
    <w:rsid w:val="00A63F6E"/>
    <w:rsid w:val="00A6506D"/>
    <w:rsid w:val="00A65B28"/>
    <w:rsid w:val="00A65F29"/>
    <w:rsid w:val="00A701CA"/>
    <w:rsid w:val="00A7124A"/>
    <w:rsid w:val="00A73550"/>
    <w:rsid w:val="00A742B7"/>
    <w:rsid w:val="00A7603A"/>
    <w:rsid w:val="00A76144"/>
    <w:rsid w:val="00A77504"/>
    <w:rsid w:val="00A77A6A"/>
    <w:rsid w:val="00A77DCB"/>
    <w:rsid w:val="00A803A2"/>
    <w:rsid w:val="00A807CD"/>
    <w:rsid w:val="00A8264F"/>
    <w:rsid w:val="00A83FC8"/>
    <w:rsid w:val="00A85F3F"/>
    <w:rsid w:val="00A863C7"/>
    <w:rsid w:val="00A87B87"/>
    <w:rsid w:val="00A90E61"/>
    <w:rsid w:val="00A93C34"/>
    <w:rsid w:val="00A95373"/>
    <w:rsid w:val="00A95C5B"/>
    <w:rsid w:val="00AA00F6"/>
    <w:rsid w:val="00AA1894"/>
    <w:rsid w:val="00AA1D9E"/>
    <w:rsid w:val="00AA3246"/>
    <w:rsid w:val="00AA38AC"/>
    <w:rsid w:val="00AA4579"/>
    <w:rsid w:val="00AA4A2C"/>
    <w:rsid w:val="00AA61A5"/>
    <w:rsid w:val="00AA6B4E"/>
    <w:rsid w:val="00AA7089"/>
    <w:rsid w:val="00AB0AF6"/>
    <w:rsid w:val="00AB18ED"/>
    <w:rsid w:val="00AB1BAE"/>
    <w:rsid w:val="00AB5386"/>
    <w:rsid w:val="00AB58F1"/>
    <w:rsid w:val="00AC2433"/>
    <w:rsid w:val="00AC40BD"/>
    <w:rsid w:val="00AC4751"/>
    <w:rsid w:val="00AC561E"/>
    <w:rsid w:val="00AC5AA7"/>
    <w:rsid w:val="00AC6745"/>
    <w:rsid w:val="00AC6898"/>
    <w:rsid w:val="00AC6B71"/>
    <w:rsid w:val="00AD04E4"/>
    <w:rsid w:val="00AD35F6"/>
    <w:rsid w:val="00AD3FA1"/>
    <w:rsid w:val="00AD4DA9"/>
    <w:rsid w:val="00AD6F48"/>
    <w:rsid w:val="00AE14AC"/>
    <w:rsid w:val="00AE1745"/>
    <w:rsid w:val="00AE25EF"/>
    <w:rsid w:val="00AE2625"/>
    <w:rsid w:val="00AE3E14"/>
    <w:rsid w:val="00AF0822"/>
    <w:rsid w:val="00AF0A03"/>
    <w:rsid w:val="00AF0F25"/>
    <w:rsid w:val="00AF1A64"/>
    <w:rsid w:val="00AF24DA"/>
    <w:rsid w:val="00AF623A"/>
    <w:rsid w:val="00AF6ED6"/>
    <w:rsid w:val="00AF7939"/>
    <w:rsid w:val="00B00DFE"/>
    <w:rsid w:val="00B05907"/>
    <w:rsid w:val="00B107A3"/>
    <w:rsid w:val="00B1403E"/>
    <w:rsid w:val="00B15A6E"/>
    <w:rsid w:val="00B16414"/>
    <w:rsid w:val="00B16F8A"/>
    <w:rsid w:val="00B20C7E"/>
    <w:rsid w:val="00B23C8A"/>
    <w:rsid w:val="00B2593E"/>
    <w:rsid w:val="00B26ED4"/>
    <w:rsid w:val="00B301D9"/>
    <w:rsid w:val="00B32A49"/>
    <w:rsid w:val="00B375C1"/>
    <w:rsid w:val="00B4182A"/>
    <w:rsid w:val="00B41DA9"/>
    <w:rsid w:val="00B4587A"/>
    <w:rsid w:val="00B46AFA"/>
    <w:rsid w:val="00B471FB"/>
    <w:rsid w:val="00B4770B"/>
    <w:rsid w:val="00B5136F"/>
    <w:rsid w:val="00B52252"/>
    <w:rsid w:val="00B52DA3"/>
    <w:rsid w:val="00B60A29"/>
    <w:rsid w:val="00B62DE1"/>
    <w:rsid w:val="00B62E3E"/>
    <w:rsid w:val="00B65A02"/>
    <w:rsid w:val="00B65F7A"/>
    <w:rsid w:val="00B6667F"/>
    <w:rsid w:val="00B66A22"/>
    <w:rsid w:val="00B7172C"/>
    <w:rsid w:val="00B719B8"/>
    <w:rsid w:val="00B737D9"/>
    <w:rsid w:val="00B75DE1"/>
    <w:rsid w:val="00B80CBD"/>
    <w:rsid w:val="00B81526"/>
    <w:rsid w:val="00B82A40"/>
    <w:rsid w:val="00B8309F"/>
    <w:rsid w:val="00B8311D"/>
    <w:rsid w:val="00B84934"/>
    <w:rsid w:val="00B850E9"/>
    <w:rsid w:val="00B871B3"/>
    <w:rsid w:val="00B9032E"/>
    <w:rsid w:val="00B91043"/>
    <w:rsid w:val="00B9199E"/>
    <w:rsid w:val="00B92827"/>
    <w:rsid w:val="00B9495F"/>
    <w:rsid w:val="00B96216"/>
    <w:rsid w:val="00B96F5E"/>
    <w:rsid w:val="00B972F5"/>
    <w:rsid w:val="00BA01CF"/>
    <w:rsid w:val="00BA0651"/>
    <w:rsid w:val="00BA1076"/>
    <w:rsid w:val="00BA185A"/>
    <w:rsid w:val="00BA19C4"/>
    <w:rsid w:val="00BA1D83"/>
    <w:rsid w:val="00BA25FF"/>
    <w:rsid w:val="00BA47C6"/>
    <w:rsid w:val="00BA5873"/>
    <w:rsid w:val="00BA631F"/>
    <w:rsid w:val="00BA7A3F"/>
    <w:rsid w:val="00BB2B08"/>
    <w:rsid w:val="00BB5192"/>
    <w:rsid w:val="00BB724A"/>
    <w:rsid w:val="00BB75D3"/>
    <w:rsid w:val="00BC0A30"/>
    <w:rsid w:val="00BC2A25"/>
    <w:rsid w:val="00BC30DD"/>
    <w:rsid w:val="00BC3299"/>
    <w:rsid w:val="00BC3FC2"/>
    <w:rsid w:val="00BC4580"/>
    <w:rsid w:val="00BC590B"/>
    <w:rsid w:val="00BD07D5"/>
    <w:rsid w:val="00BD43AE"/>
    <w:rsid w:val="00BD48F4"/>
    <w:rsid w:val="00BD5535"/>
    <w:rsid w:val="00BD5D41"/>
    <w:rsid w:val="00BE1DEC"/>
    <w:rsid w:val="00BE2ADA"/>
    <w:rsid w:val="00BE45F4"/>
    <w:rsid w:val="00BE5367"/>
    <w:rsid w:val="00BF3796"/>
    <w:rsid w:val="00BF428F"/>
    <w:rsid w:val="00BF4674"/>
    <w:rsid w:val="00BF618F"/>
    <w:rsid w:val="00BF6961"/>
    <w:rsid w:val="00BF78E8"/>
    <w:rsid w:val="00C00D1E"/>
    <w:rsid w:val="00C02EE3"/>
    <w:rsid w:val="00C04272"/>
    <w:rsid w:val="00C04E5D"/>
    <w:rsid w:val="00C128C3"/>
    <w:rsid w:val="00C12BDD"/>
    <w:rsid w:val="00C14370"/>
    <w:rsid w:val="00C1455D"/>
    <w:rsid w:val="00C16DE3"/>
    <w:rsid w:val="00C20A16"/>
    <w:rsid w:val="00C20C06"/>
    <w:rsid w:val="00C21D39"/>
    <w:rsid w:val="00C261E1"/>
    <w:rsid w:val="00C3207C"/>
    <w:rsid w:val="00C32BBA"/>
    <w:rsid w:val="00C32F97"/>
    <w:rsid w:val="00C330A0"/>
    <w:rsid w:val="00C330E9"/>
    <w:rsid w:val="00C3356D"/>
    <w:rsid w:val="00C36691"/>
    <w:rsid w:val="00C369D2"/>
    <w:rsid w:val="00C371C6"/>
    <w:rsid w:val="00C410CD"/>
    <w:rsid w:val="00C41B8D"/>
    <w:rsid w:val="00C4366D"/>
    <w:rsid w:val="00C43C77"/>
    <w:rsid w:val="00C45A8D"/>
    <w:rsid w:val="00C470E0"/>
    <w:rsid w:val="00C47CB0"/>
    <w:rsid w:val="00C501FD"/>
    <w:rsid w:val="00C50796"/>
    <w:rsid w:val="00C519E7"/>
    <w:rsid w:val="00C51D40"/>
    <w:rsid w:val="00C52F48"/>
    <w:rsid w:val="00C549BB"/>
    <w:rsid w:val="00C56E07"/>
    <w:rsid w:val="00C575B1"/>
    <w:rsid w:val="00C6093B"/>
    <w:rsid w:val="00C610E6"/>
    <w:rsid w:val="00C63772"/>
    <w:rsid w:val="00C642AC"/>
    <w:rsid w:val="00C667F4"/>
    <w:rsid w:val="00C70367"/>
    <w:rsid w:val="00C70489"/>
    <w:rsid w:val="00C70732"/>
    <w:rsid w:val="00C708BF"/>
    <w:rsid w:val="00C71BEC"/>
    <w:rsid w:val="00C74164"/>
    <w:rsid w:val="00C75112"/>
    <w:rsid w:val="00C76CF3"/>
    <w:rsid w:val="00C7716E"/>
    <w:rsid w:val="00C80087"/>
    <w:rsid w:val="00C83EA6"/>
    <w:rsid w:val="00C84BBF"/>
    <w:rsid w:val="00C852F7"/>
    <w:rsid w:val="00C870D1"/>
    <w:rsid w:val="00C8747F"/>
    <w:rsid w:val="00C90EE0"/>
    <w:rsid w:val="00C944F5"/>
    <w:rsid w:val="00C946F3"/>
    <w:rsid w:val="00C948DA"/>
    <w:rsid w:val="00C956EA"/>
    <w:rsid w:val="00C95AD2"/>
    <w:rsid w:val="00C97560"/>
    <w:rsid w:val="00CA0FB0"/>
    <w:rsid w:val="00CA243C"/>
    <w:rsid w:val="00CA2530"/>
    <w:rsid w:val="00CA2E69"/>
    <w:rsid w:val="00CA551B"/>
    <w:rsid w:val="00CA5A65"/>
    <w:rsid w:val="00CA773A"/>
    <w:rsid w:val="00CB27A6"/>
    <w:rsid w:val="00CB2F5E"/>
    <w:rsid w:val="00CB495C"/>
    <w:rsid w:val="00CB63EC"/>
    <w:rsid w:val="00CB659D"/>
    <w:rsid w:val="00CB7A3C"/>
    <w:rsid w:val="00CC2DFC"/>
    <w:rsid w:val="00CC4D24"/>
    <w:rsid w:val="00CC6035"/>
    <w:rsid w:val="00CC6326"/>
    <w:rsid w:val="00CD178B"/>
    <w:rsid w:val="00CD1FF7"/>
    <w:rsid w:val="00CD261B"/>
    <w:rsid w:val="00CD4CE4"/>
    <w:rsid w:val="00CD692E"/>
    <w:rsid w:val="00CE0966"/>
    <w:rsid w:val="00CE0A8B"/>
    <w:rsid w:val="00CE0E42"/>
    <w:rsid w:val="00CE1E76"/>
    <w:rsid w:val="00CE36D1"/>
    <w:rsid w:val="00CE39B1"/>
    <w:rsid w:val="00CE3D40"/>
    <w:rsid w:val="00CE54B2"/>
    <w:rsid w:val="00CF103F"/>
    <w:rsid w:val="00CF501A"/>
    <w:rsid w:val="00CF62DC"/>
    <w:rsid w:val="00CF69C6"/>
    <w:rsid w:val="00CF78BE"/>
    <w:rsid w:val="00D004AE"/>
    <w:rsid w:val="00D00BD3"/>
    <w:rsid w:val="00D027A5"/>
    <w:rsid w:val="00D0322A"/>
    <w:rsid w:val="00D04C0F"/>
    <w:rsid w:val="00D05DE4"/>
    <w:rsid w:val="00D06294"/>
    <w:rsid w:val="00D069EA"/>
    <w:rsid w:val="00D1119F"/>
    <w:rsid w:val="00D11365"/>
    <w:rsid w:val="00D15E9F"/>
    <w:rsid w:val="00D16205"/>
    <w:rsid w:val="00D174F8"/>
    <w:rsid w:val="00D17540"/>
    <w:rsid w:val="00D17A59"/>
    <w:rsid w:val="00D254A6"/>
    <w:rsid w:val="00D26555"/>
    <w:rsid w:val="00D311F5"/>
    <w:rsid w:val="00D35248"/>
    <w:rsid w:val="00D3650D"/>
    <w:rsid w:val="00D366FB"/>
    <w:rsid w:val="00D36E4D"/>
    <w:rsid w:val="00D37033"/>
    <w:rsid w:val="00D441FB"/>
    <w:rsid w:val="00D44550"/>
    <w:rsid w:val="00D46CE3"/>
    <w:rsid w:val="00D502AB"/>
    <w:rsid w:val="00D516BB"/>
    <w:rsid w:val="00D533C1"/>
    <w:rsid w:val="00D54D60"/>
    <w:rsid w:val="00D5554D"/>
    <w:rsid w:val="00D557CC"/>
    <w:rsid w:val="00D5777D"/>
    <w:rsid w:val="00D609CE"/>
    <w:rsid w:val="00D62085"/>
    <w:rsid w:val="00D631C8"/>
    <w:rsid w:val="00D64C0A"/>
    <w:rsid w:val="00D66A41"/>
    <w:rsid w:val="00D67B28"/>
    <w:rsid w:val="00D713D3"/>
    <w:rsid w:val="00D714DF"/>
    <w:rsid w:val="00D74268"/>
    <w:rsid w:val="00D75AAF"/>
    <w:rsid w:val="00D77956"/>
    <w:rsid w:val="00D77CC5"/>
    <w:rsid w:val="00D80CC2"/>
    <w:rsid w:val="00D81C92"/>
    <w:rsid w:val="00D81E1E"/>
    <w:rsid w:val="00D820E2"/>
    <w:rsid w:val="00D86774"/>
    <w:rsid w:val="00D87984"/>
    <w:rsid w:val="00D928FB"/>
    <w:rsid w:val="00D93D23"/>
    <w:rsid w:val="00D95353"/>
    <w:rsid w:val="00D9545E"/>
    <w:rsid w:val="00D95F26"/>
    <w:rsid w:val="00D96515"/>
    <w:rsid w:val="00D96938"/>
    <w:rsid w:val="00D9753F"/>
    <w:rsid w:val="00D97DEB"/>
    <w:rsid w:val="00DA0889"/>
    <w:rsid w:val="00DA18BD"/>
    <w:rsid w:val="00DA3F1F"/>
    <w:rsid w:val="00DA48D9"/>
    <w:rsid w:val="00DA5C72"/>
    <w:rsid w:val="00DA61A6"/>
    <w:rsid w:val="00DA688B"/>
    <w:rsid w:val="00DA68F9"/>
    <w:rsid w:val="00DB37F0"/>
    <w:rsid w:val="00DB64B1"/>
    <w:rsid w:val="00DB750E"/>
    <w:rsid w:val="00DB77E0"/>
    <w:rsid w:val="00DC21A1"/>
    <w:rsid w:val="00DC343F"/>
    <w:rsid w:val="00DD0457"/>
    <w:rsid w:val="00DD05EF"/>
    <w:rsid w:val="00DD23AC"/>
    <w:rsid w:val="00DD459E"/>
    <w:rsid w:val="00DD4F99"/>
    <w:rsid w:val="00DD7338"/>
    <w:rsid w:val="00DD7F99"/>
    <w:rsid w:val="00DE0601"/>
    <w:rsid w:val="00DE0C72"/>
    <w:rsid w:val="00DE0F50"/>
    <w:rsid w:val="00DE22A8"/>
    <w:rsid w:val="00DE2450"/>
    <w:rsid w:val="00DE47DB"/>
    <w:rsid w:val="00DE597F"/>
    <w:rsid w:val="00DE6E6D"/>
    <w:rsid w:val="00DE75DA"/>
    <w:rsid w:val="00DE7AAC"/>
    <w:rsid w:val="00DF06F3"/>
    <w:rsid w:val="00DF30FF"/>
    <w:rsid w:val="00DF448E"/>
    <w:rsid w:val="00DF6722"/>
    <w:rsid w:val="00DF6C2E"/>
    <w:rsid w:val="00E00D8B"/>
    <w:rsid w:val="00E01011"/>
    <w:rsid w:val="00E025C2"/>
    <w:rsid w:val="00E0299F"/>
    <w:rsid w:val="00E02C69"/>
    <w:rsid w:val="00E037C3"/>
    <w:rsid w:val="00E039FD"/>
    <w:rsid w:val="00E0504A"/>
    <w:rsid w:val="00E06AD5"/>
    <w:rsid w:val="00E07A8A"/>
    <w:rsid w:val="00E10239"/>
    <w:rsid w:val="00E116C4"/>
    <w:rsid w:val="00E11F84"/>
    <w:rsid w:val="00E13732"/>
    <w:rsid w:val="00E13A4A"/>
    <w:rsid w:val="00E14BDF"/>
    <w:rsid w:val="00E16629"/>
    <w:rsid w:val="00E2055C"/>
    <w:rsid w:val="00E231AB"/>
    <w:rsid w:val="00E2436D"/>
    <w:rsid w:val="00E246CA"/>
    <w:rsid w:val="00E2497C"/>
    <w:rsid w:val="00E30B2C"/>
    <w:rsid w:val="00E315E4"/>
    <w:rsid w:val="00E34D2E"/>
    <w:rsid w:val="00E34E20"/>
    <w:rsid w:val="00E40045"/>
    <w:rsid w:val="00E41F88"/>
    <w:rsid w:val="00E42352"/>
    <w:rsid w:val="00E472E8"/>
    <w:rsid w:val="00E47573"/>
    <w:rsid w:val="00E4778B"/>
    <w:rsid w:val="00E477E8"/>
    <w:rsid w:val="00E53B10"/>
    <w:rsid w:val="00E5421B"/>
    <w:rsid w:val="00E57E48"/>
    <w:rsid w:val="00E60314"/>
    <w:rsid w:val="00E6074A"/>
    <w:rsid w:val="00E63418"/>
    <w:rsid w:val="00E6342C"/>
    <w:rsid w:val="00E63B74"/>
    <w:rsid w:val="00E650A7"/>
    <w:rsid w:val="00E66D09"/>
    <w:rsid w:val="00E67B09"/>
    <w:rsid w:val="00E70730"/>
    <w:rsid w:val="00E71CB1"/>
    <w:rsid w:val="00E728D2"/>
    <w:rsid w:val="00E72A28"/>
    <w:rsid w:val="00E75F68"/>
    <w:rsid w:val="00E76930"/>
    <w:rsid w:val="00E76C26"/>
    <w:rsid w:val="00E82F93"/>
    <w:rsid w:val="00E84859"/>
    <w:rsid w:val="00E84B17"/>
    <w:rsid w:val="00E85B57"/>
    <w:rsid w:val="00E86FC4"/>
    <w:rsid w:val="00E9062E"/>
    <w:rsid w:val="00E90709"/>
    <w:rsid w:val="00E92D5C"/>
    <w:rsid w:val="00E92FDF"/>
    <w:rsid w:val="00E93761"/>
    <w:rsid w:val="00E94BCA"/>
    <w:rsid w:val="00E96985"/>
    <w:rsid w:val="00E971EE"/>
    <w:rsid w:val="00E979F9"/>
    <w:rsid w:val="00EA0305"/>
    <w:rsid w:val="00EA1F15"/>
    <w:rsid w:val="00EA385F"/>
    <w:rsid w:val="00EA52BD"/>
    <w:rsid w:val="00EB115E"/>
    <w:rsid w:val="00EB1540"/>
    <w:rsid w:val="00EB19DE"/>
    <w:rsid w:val="00EB29C7"/>
    <w:rsid w:val="00EB33FF"/>
    <w:rsid w:val="00EB3887"/>
    <w:rsid w:val="00EB7C32"/>
    <w:rsid w:val="00EC0287"/>
    <w:rsid w:val="00EC06A5"/>
    <w:rsid w:val="00EC0C29"/>
    <w:rsid w:val="00EC2564"/>
    <w:rsid w:val="00EC2ED4"/>
    <w:rsid w:val="00EC3265"/>
    <w:rsid w:val="00EC4A8B"/>
    <w:rsid w:val="00EC5036"/>
    <w:rsid w:val="00EC6CFE"/>
    <w:rsid w:val="00EC7201"/>
    <w:rsid w:val="00EC7B20"/>
    <w:rsid w:val="00ED08BF"/>
    <w:rsid w:val="00ED3AE4"/>
    <w:rsid w:val="00ED5553"/>
    <w:rsid w:val="00EE31DA"/>
    <w:rsid w:val="00EE5A1E"/>
    <w:rsid w:val="00EE65B7"/>
    <w:rsid w:val="00EE7672"/>
    <w:rsid w:val="00EF0719"/>
    <w:rsid w:val="00EF166C"/>
    <w:rsid w:val="00EF3020"/>
    <w:rsid w:val="00EF35FC"/>
    <w:rsid w:val="00EF3BCD"/>
    <w:rsid w:val="00EF53B5"/>
    <w:rsid w:val="00F006DC"/>
    <w:rsid w:val="00F0339C"/>
    <w:rsid w:val="00F03D63"/>
    <w:rsid w:val="00F060FF"/>
    <w:rsid w:val="00F066FF"/>
    <w:rsid w:val="00F107FE"/>
    <w:rsid w:val="00F11A3C"/>
    <w:rsid w:val="00F11C24"/>
    <w:rsid w:val="00F12221"/>
    <w:rsid w:val="00F142A4"/>
    <w:rsid w:val="00F14367"/>
    <w:rsid w:val="00F154BB"/>
    <w:rsid w:val="00F164DE"/>
    <w:rsid w:val="00F16A28"/>
    <w:rsid w:val="00F2046D"/>
    <w:rsid w:val="00F22538"/>
    <w:rsid w:val="00F25313"/>
    <w:rsid w:val="00F304B0"/>
    <w:rsid w:val="00F31ACE"/>
    <w:rsid w:val="00F32DE9"/>
    <w:rsid w:val="00F344E0"/>
    <w:rsid w:val="00F34A6D"/>
    <w:rsid w:val="00F34C96"/>
    <w:rsid w:val="00F355A1"/>
    <w:rsid w:val="00F35A7A"/>
    <w:rsid w:val="00F363B0"/>
    <w:rsid w:val="00F36785"/>
    <w:rsid w:val="00F367AF"/>
    <w:rsid w:val="00F36F99"/>
    <w:rsid w:val="00F40BF6"/>
    <w:rsid w:val="00F4300D"/>
    <w:rsid w:val="00F46206"/>
    <w:rsid w:val="00F46821"/>
    <w:rsid w:val="00F5044F"/>
    <w:rsid w:val="00F50931"/>
    <w:rsid w:val="00F5101B"/>
    <w:rsid w:val="00F52E0B"/>
    <w:rsid w:val="00F53C97"/>
    <w:rsid w:val="00F550EA"/>
    <w:rsid w:val="00F55A73"/>
    <w:rsid w:val="00F55E2B"/>
    <w:rsid w:val="00F57D96"/>
    <w:rsid w:val="00F62C9C"/>
    <w:rsid w:val="00F65DF3"/>
    <w:rsid w:val="00F67EFA"/>
    <w:rsid w:val="00F72336"/>
    <w:rsid w:val="00F727F0"/>
    <w:rsid w:val="00F739A4"/>
    <w:rsid w:val="00F74566"/>
    <w:rsid w:val="00F74673"/>
    <w:rsid w:val="00F75159"/>
    <w:rsid w:val="00F76291"/>
    <w:rsid w:val="00F8022F"/>
    <w:rsid w:val="00F8147C"/>
    <w:rsid w:val="00F84F0F"/>
    <w:rsid w:val="00F850F9"/>
    <w:rsid w:val="00F86506"/>
    <w:rsid w:val="00F870E4"/>
    <w:rsid w:val="00F87142"/>
    <w:rsid w:val="00F871C1"/>
    <w:rsid w:val="00F878C2"/>
    <w:rsid w:val="00F90D23"/>
    <w:rsid w:val="00F914A6"/>
    <w:rsid w:val="00F93DB3"/>
    <w:rsid w:val="00F947D5"/>
    <w:rsid w:val="00F956AD"/>
    <w:rsid w:val="00F95EA3"/>
    <w:rsid w:val="00F96C0A"/>
    <w:rsid w:val="00F96FF3"/>
    <w:rsid w:val="00F9766A"/>
    <w:rsid w:val="00F97D7E"/>
    <w:rsid w:val="00F97FB4"/>
    <w:rsid w:val="00FA0C9E"/>
    <w:rsid w:val="00FA200F"/>
    <w:rsid w:val="00FA337F"/>
    <w:rsid w:val="00FA42E7"/>
    <w:rsid w:val="00FA63E7"/>
    <w:rsid w:val="00FB5810"/>
    <w:rsid w:val="00FC27A9"/>
    <w:rsid w:val="00FC327D"/>
    <w:rsid w:val="00FC3602"/>
    <w:rsid w:val="00FC4E6F"/>
    <w:rsid w:val="00FC4FE5"/>
    <w:rsid w:val="00FC5A31"/>
    <w:rsid w:val="00FC6E3D"/>
    <w:rsid w:val="00FD1AC2"/>
    <w:rsid w:val="00FD2CB9"/>
    <w:rsid w:val="00FD2E59"/>
    <w:rsid w:val="00FD3259"/>
    <w:rsid w:val="00FD5430"/>
    <w:rsid w:val="00FD5983"/>
    <w:rsid w:val="00FD65F8"/>
    <w:rsid w:val="00FD78ED"/>
    <w:rsid w:val="00FE1FEA"/>
    <w:rsid w:val="00FE27D4"/>
    <w:rsid w:val="00FE7B6C"/>
    <w:rsid w:val="00FF0A38"/>
    <w:rsid w:val="00FF3B72"/>
    <w:rsid w:val="00FF42B6"/>
    <w:rsid w:val="00FF6163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317DBA6"/>
  <w15:chartTrackingRefBased/>
  <w15:docId w15:val="{2D663E8A-AE60-407F-BF9C-6836EDC8D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948DA"/>
    <w:pPr>
      <w:overflowPunct w:val="0"/>
      <w:autoSpaceDE w:val="0"/>
      <w:autoSpaceDN w:val="0"/>
      <w:adjustRightInd w:val="0"/>
      <w:spacing w:after="180"/>
      <w:textAlignment w:val="baseline"/>
    </w:pPr>
    <w:rPr>
      <w:sz w:val="22"/>
    </w:rPr>
  </w:style>
  <w:style w:type="paragraph" w:styleId="Heading1">
    <w:name w:val="heading 1"/>
    <w:aliases w:val="H1,h1,Heading 1 3GPP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,DO NOT USE_h2,h21,Heading 2 3GPP"/>
    <w:basedOn w:val="Heading1"/>
    <w:next w:val="Normal"/>
    <w:uiPriority w:val="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uiPriority w:val="9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3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5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5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5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4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"/>
    <w:basedOn w:val="Normal"/>
    <w:link w:val="ListParagraphChar"/>
    <w:uiPriority w:val="34"/>
    <w:qFormat/>
    <w:rsid w:val="00936C3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rsid w:val="00F550EA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  <w:sz w:val="20"/>
    </w:rPr>
  </w:style>
  <w:style w:type="paragraph" w:customStyle="1" w:styleId="Style2">
    <w:name w:val="Style2"/>
    <w:basedOn w:val="Heading4"/>
    <w:link w:val="Style2Char"/>
    <w:qFormat/>
    <w:rsid w:val="00332559"/>
    <w:pPr>
      <w:keepLines w:val="0"/>
      <w:spacing w:before="240" w:after="60"/>
      <w:jc w:val="both"/>
      <w:textAlignment w:val="auto"/>
    </w:pPr>
    <w:rPr>
      <w:rFonts w:ascii="Calibri" w:eastAsia="Times New Roman" w:hAnsi="Calibri"/>
      <w:b/>
      <w:bCs/>
      <w:sz w:val="28"/>
      <w:szCs w:val="28"/>
      <w:lang w:val="en-US" w:eastAsia="x-none"/>
    </w:rPr>
  </w:style>
  <w:style w:type="character" w:customStyle="1" w:styleId="Style2Char">
    <w:name w:val="Style2 Char"/>
    <w:link w:val="Style2"/>
    <w:rsid w:val="00332559"/>
    <w:rPr>
      <w:rFonts w:ascii="Calibri" w:eastAsia="Times New Roman" w:hAnsi="Calibri"/>
      <w:b/>
      <w:bCs/>
      <w:sz w:val="28"/>
      <w:szCs w:val="28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644942-929E-41F0-963C-8F645BBAF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1046</Words>
  <Characters>5965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Linhai He</cp:lastModifiedBy>
  <cp:revision>7</cp:revision>
  <cp:lastPrinted>2019-02-06T17:41:00Z</cp:lastPrinted>
  <dcterms:created xsi:type="dcterms:W3CDTF">2019-09-28T22:25:00Z</dcterms:created>
  <dcterms:modified xsi:type="dcterms:W3CDTF">2019-10-04T05:35:00Z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